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4454" w:rsidRDefault="00124454" w:rsidP="00124454">
      <w:pPr>
        <w:jc w:val="lef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绝密★启封并使用完毕前</w:t>
      </w:r>
    </w:p>
    <w:p w:rsidR="00124454" w:rsidRPr="002208A5" w:rsidRDefault="00124454" w:rsidP="00124454">
      <w:pPr>
        <w:jc w:val="right"/>
        <w:rPr>
          <w:b/>
          <w:bCs/>
          <w:color w:val="000000"/>
          <w:sz w:val="28"/>
          <w:szCs w:val="28"/>
        </w:rPr>
      </w:pPr>
      <w:r w:rsidRPr="002208A5">
        <w:rPr>
          <w:rFonts w:hint="eastAsia"/>
          <w:b/>
          <w:bCs/>
          <w:color w:val="000000"/>
          <w:sz w:val="28"/>
          <w:szCs w:val="28"/>
        </w:rPr>
        <w:t>试题类型：</w:t>
      </w:r>
    </w:p>
    <w:p w:rsidR="00124454" w:rsidRPr="00F50B41" w:rsidRDefault="00124454" w:rsidP="00124454"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1B77DA">
        <w:rPr>
          <w:rFonts w:hint="eastAsia"/>
          <w:b/>
          <w:bCs/>
          <w:color w:val="000000"/>
          <w:sz w:val="44"/>
          <w:szCs w:val="44"/>
        </w:rPr>
        <w:t>201</w:t>
      </w:r>
      <w:r w:rsidR="00414987">
        <w:rPr>
          <w:rFonts w:hint="eastAsia"/>
          <w:b/>
          <w:bCs/>
          <w:color w:val="000000"/>
          <w:sz w:val="44"/>
          <w:szCs w:val="44"/>
        </w:rPr>
        <w:t>6</w:t>
      </w:r>
      <w:r w:rsidRPr="00F50B41">
        <w:rPr>
          <w:rFonts w:ascii="宋体" w:hAnsi="宋体" w:hint="eastAsia"/>
          <w:b/>
          <w:bCs/>
          <w:color w:val="000000"/>
          <w:sz w:val="44"/>
          <w:szCs w:val="44"/>
        </w:rPr>
        <w:t>年普通高等学校招生全国统一考试</w:t>
      </w:r>
    </w:p>
    <w:p w:rsidR="00124454" w:rsidRPr="00F50B41" w:rsidRDefault="00EA2AEC" w:rsidP="00124454"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上海语文</w:t>
      </w:r>
    </w:p>
    <w:p w:rsidR="00124454" w:rsidRDefault="00124454" w:rsidP="00124454">
      <w:pPr>
        <w:jc w:val="center"/>
      </w:pPr>
    </w:p>
    <w:p w:rsidR="00124454" w:rsidRDefault="00124454" w:rsidP="00124454">
      <w:pPr>
        <w:jc w:val="left"/>
        <w:rPr>
          <w:b/>
        </w:rPr>
      </w:pPr>
      <w:r w:rsidRPr="00C2699C">
        <w:rPr>
          <w:rFonts w:hint="eastAsia"/>
          <w:b/>
        </w:rPr>
        <w:t>注意事项：</w:t>
      </w:r>
    </w:p>
    <w:p w:rsidR="00124454" w:rsidRDefault="00124454" w:rsidP="00124454">
      <w:pPr>
        <w:jc w:val="left"/>
        <w:rPr>
          <w:b/>
        </w:rPr>
      </w:pPr>
      <w:r>
        <w:rPr>
          <w:rFonts w:hint="eastAsia"/>
          <w:b/>
        </w:rPr>
        <w:tab/>
      </w:r>
      <w:r w:rsidRPr="001B77DA">
        <w:rPr>
          <w:rFonts w:hint="eastAsia"/>
          <w:b/>
        </w:rPr>
        <w:t>1</w:t>
      </w:r>
      <w:r>
        <w:rPr>
          <w:rFonts w:hint="eastAsia"/>
          <w:b/>
        </w:rPr>
        <w:t>.</w:t>
      </w:r>
      <w:r>
        <w:rPr>
          <w:rFonts w:hint="eastAsia"/>
          <w:b/>
        </w:rPr>
        <w:t>本试卷分第Ⅰ卷</w:t>
      </w:r>
      <w:r>
        <w:rPr>
          <w:rFonts w:hint="eastAsia"/>
          <w:b/>
        </w:rPr>
        <w:t>(</w:t>
      </w:r>
      <w:r>
        <w:rPr>
          <w:rFonts w:hint="eastAsia"/>
          <w:b/>
        </w:rPr>
        <w:t>选择题</w:t>
      </w:r>
      <w:r>
        <w:rPr>
          <w:rFonts w:hint="eastAsia"/>
          <w:b/>
        </w:rPr>
        <w:t>)</w:t>
      </w:r>
      <w:r>
        <w:rPr>
          <w:rFonts w:hint="eastAsia"/>
          <w:b/>
        </w:rPr>
        <w:t>和第Ⅱ卷</w:t>
      </w:r>
      <w:r>
        <w:rPr>
          <w:rFonts w:hint="eastAsia"/>
          <w:b/>
        </w:rPr>
        <w:t>(</w:t>
      </w:r>
      <w:r>
        <w:rPr>
          <w:rFonts w:hint="eastAsia"/>
          <w:b/>
        </w:rPr>
        <w:t>非选择题</w:t>
      </w:r>
      <w:r>
        <w:rPr>
          <w:rFonts w:hint="eastAsia"/>
          <w:b/>
        </w:rPr>
        <w:t>)</w:t>
      </w:r>
      <w:r>
        <w:rPr>
          <w:rFonts w:hint="eastAsia"/>
          <w:b/>
        </w:rPr>
        <w:t>两部分</w:t>
      </w:r>
      <w:r>
        <w:rPr>
          <w:rFonts w:hint="eastAsia"/>
          <w:b/>
        </w:rPr>
        <w:t>.</w:t>
      </w:r>
    </w:p>
    <w:p w:rsidR="00124454" w:rsidRDefault="00124454" w:rsidP="00124454">
      <w:pPr>
        <w:jc w:val="left"/>
        <w:rPr>
          <w:b/>
        </w:rPr>
      </w:pPr>
      <w:r>
        <w:rPr>
          <w:rFonts w:hint="eastAsia"/>
          <w:b/>
        </w:rPr>
        <w:tab/>
      </w:r>
      <w:r w:rsidRPr="001B77DA">
        <w:rPr>
          <w:rFonts w:hint="eastAsia"/>
          <w:b/>
        </w:rPr>
        <w:t>2</w:t>
      </w:r>
      <w:r>
        <w:rPr>
          <w:rFonts w:hint="eastAsia"/>
          <w:b/>
        </w:rPr>
        <w:t>.</w:t>
      </w:r>
      <w:r>
        <w:rPr>
          <w:rFonts w:hint="eastAsia"/>
          <w:b/>
        </w:rPr>
        <w:t>答题前，考生务必将自己的姓名、准考证号填写在本试题相应的位置</w:t>
      </w:r>
      <w:r>
        <w:rPr>
          <w:rFonts w:hint="eastAsia"/>
          <w:b/>
        </w:rPr>
        <w:t>.</w:t>
      </w:r>
    </w:p>
    <w:p w:rsidR="00124454" w:rsidRDefault="00124454" w:rsidP="00124454">
      <w:pPr>
        <w:jc w:val="left"/>
        <w:rPr>
          <w:b/>
        </w:rPr>
      </w:pPr>
      <w:r>
        <w:rPr>
          <w:rFonts w:hint="eastAsia"/>
          <w:b/>
        </w:rPr>
        <w:tab/>
      </w:r>
      <w:r w:rsidRPr="001B77DA">
        <w:rPr>
          <w:rFonts w:hint="eastAsia"/>
          <w:b/>
        </w:rPr>
        <w:t>3</w:t>
      </w:r>
      <w:r>
        <w:rPr>
          <w:rFonts w:hint="eastAsia"/>
          <w:b/>
        </w:rPr>
        <w:t>.</w:t>
      </w:r>
      <w:r>
        <w:rPr>
          <w:rFonts w:hint="eastAsia"/>
          <w:b/>
        </w:rPr>
        <w:t>全部答案在答题卡上完成，答在本试题上无效</w:t>
      </w:r>
      <w:r>
        <w:rPr>
          <w:rFonts w:hint="eastAsia"/>
          <w:b/>
        </w:rPr>
        <w:t>.</w:t>
      </w:r>
    </w:p>
    <w:p w:rsidR="00124454" w:rsidRDefault="00124454" w:rsidP="00124454">
      <w:pPr>
        <w:jc w:val="left"/>
        <w:rPr>
          <w:b/>
        </w:rPr>
      </w:pPr>
      <w:r>
        <w:rPr>
          <w:rFonts w:hint="eastAsia"/>
          <w:b/>
        </w:rPr>
        <w:tab/>
      </w:r>
      <w:r w:rsidRPr="001B77DA">
        <w:rPr>
          <w:rFonts w:hint="eastAsia"/>
          <w:b/>
        </w:rPr>
        <w:t>4</w:t>
      </w:r>
      <w:r>
        <w:rPr>
          <w:rFonts w:hint="eastAsia"/>
          <w:b/>
        </w:rPr>
        <w:t>.</w:t>
      </w:r>
      <w:r w:rsidRPr="00784DAB">
        <w:rPr>
          <w:rFonts w:hint="eastAsia"/>
          <w:b/>
        </w:rPr>
        <w:t>考试结束后，将本试题和答题卡一并交回</w:t>
      </w:r>
      <w:r>
        <w:rPr>
          <w:rFonts w:hint="eastAsia"/>
          <w:b/>
        </w:rPr>
        <w:t>.</w:t>
      </w:r>
    </w:p>
    <w:p w:rsidR="00124454" w:rsidRDefault="00EA2AEC" w:rsidP="00124454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一、阅读  80分</w:t>
      </w:r>
    </w:p>
    <w:p w:rsidR="003F752C" w:rsidRPr="00EA2AEC" w:rsidRDefault="00EA2AEC" w:rsidP="00EA2AEC">
      <w:pPr>
        <w:rPr>
          <w:rFonts w:ascii="宋体" w:hAnsi="宋体"/>
          <w:szCs w:val="21"/>
        </w:rPr>
      </w:pPr>
      <w:r w:rsidRPr="00EA2AEC">
        <w:rPr>
          <w:rFonts w:ascii="宋体" w:hAnsi="宋体" w:hint="eastAsia"/>
          <w:szCs w:val="21"/>
        </w:rPr>
        <w:t>（一）阅读下文，完成第1-6题。（17分）</w:t>
      </w:r>
    </w:p>
    <w:p w:rsidR="004E0ED8" w:rsidRDefault="004E0ED8" w:rsidP="004E0ED8">
      <w:pPr>
        <w:jc w:val="center"/>
      </w:pPr>
      <w:r w:rsidRPr="00A2249C">
        <w:rPr>
          <w:rFonts w:hint="eastAsia"/>
          <w:b/>
        </w:rPr>
        <w:t>考据、批评与欣赏</w:t>
      </w:r>
      <w:r>
        <w:rPr>
          <w:rFonts w:hint="eastAsia"/>
        </w:rPr>
        <w:t>朱光潜</w:t>
      </w:r>
    </w:p>
    <w:p w:rsidR="004E0ED8" w:rsidRPr="00CD1376" w:rsidRDefault="009867D9" w:rsidP="004E0ED8">
      <w:pPr>
        <w:ind w:firstLineChars="200" w:firstLine="420"/>
        <w:rPr>
          <w:rFonts w:ascii="楷体" w:eastAsia="楷体" w:hAnsi="楷体"/>
        </w:rPr>
      </w:pPr>
      <w:r w:rsidRPr="00CD1376">
        <w:rPr>
          <w:rFonts w:ascii="楷体" w:eastAsia="楷体" w:hAnsi="楷体"/>
        </w:rPr>
        <w:fldChar w:fldCharType="begin"/>
      </w:r>
      <w:r w:rsidR="004E0ED8" w:rsidRPr="00CD1376">
        <w:rPr>
          <w:rFonts w:ascii="楷体" w:eastAsia="楷体" w:hAnsi="楷体" w:hint="eastAsia"/>
        </w:rPr>
        <w:instrText>= 1 \* GB3</w:instrText>
      </w:r>
      <w:r w:rsidRPr="00CD1376">
        <w:rPr>
          <w:rFonts w:ascii="楷体" w:eastAsia="楷体" w:hAnsi="楷体"/>
        </w:rPr>
        <w:fldChar w:fldCharType="separate"/>
      </w:r>
      <w:r w:rsidR="004E0ED8" w:rsidRPr="00CD1376">
        <w:rPr>
          <w:rFonts w:ascii="楷体" w:eastAsia="楷体" w:hAnsi="楷体" w:hint="eastAsia"/>
          <w:noProof/>
        </w:rPr>
        <w:t>①</w:t>
      </w:r>
      <w:r w:rsidRPr="00CD1376">
        <w:rPr>
          <w:rFonts w:ascii="楷体" w:eastAsia="楷体" w:hAnsi="楷体"/>
        </w:rPr>
        <w:fldChar w:fldCharType="end"/>
      </w:r>
      <w:r w:rsidR="004E0ED8" w:rsidRPr="00CD1376">
        <w:rPr>
          <w:rFonts w:ascii="楷体" w:eastAsia="楷体" w:hAnsi="楷体" w:hint="eastAsia"/>
        </w:rPr>
        <w:t>把快感、联想当作美感，是一般人的误解。有一种误解是学者们所特有的，就考据和批评当作欣赏。</w:t>
      </w:r>
    </w:p>
    <w:p w:rsidR="004E0ED8" w:rsidRPr="00CD1376" w:rsidRDefault="004E0ED8" w:rsidP="004E0ED8">
      <w:pPr>
        <w:rPr>
          <w:rFonts w:ascii="楷体" w:eastAsia="楷体" w:hAnsi="楷体"/>
        </w:rPr>
      </w:pPr>
      <w:r w:rsidRPr="00CD1376">
        <w:rPr>
          <w:rFonts w:ascii="楷体" w:eastAsia="楷体" w:hAnsi="楷体" w:hint="eastAsia"/>
        </w:rPr>
        <w:t xml:space="preserve">    ②拿我在国外大学读的莎士比亚这门功课来说，英国的教授整年地讲“版本的批评”；莎士比亚的某部剧本在那一年印第一次“四折本”，哪一年印第一次“对折本”，各有几次梵音，某一个字在第一次“四折本”怎样写，后来在“对折本”，里又改成什么样……自然他们不仅讲这一样，对来源和作者生平也很重视：莎士比亚大概度过些什么书？《哈姆雷特》是根据哪些书写的？他和戏院和同行的关系如何？“哈姆雷特是不是作者</w:t>
      </w:r>
      <w:r w:rsidRPr="00CD1376">
        <w:rPr>
          <w:rFonts w:ascii="楷体" w:eastAsia="楷体" w:hAnsi="楷体" w:hint="eastAsia"/>
          <w:u w:val="single"/>
        </w:rPr>
        <w:t>现身说法</w:t>
      </w:r>
      <w:r w:rsidRPr="00CD1376">
        <w:rPr>
          <w:rFonts w:ascii="楷体" w:eastAsia="楷体" w:hAnsi="楷体" w:hint="eastAsia"/>
        </w:rPr>
        <w:t>？……为了解决这些问题，学者们个个埋头于灰封虫咬的故纸堆中，寻找片纸只字以为至宝。</w:t>
      </w:r>
    </w:p>
    <w:p w:rsidR="004E0ED8" w:rsidRPr="00CD1376" w:rsidRDefault="004E0ED8" w:rsidP="00CD1376">
      <w:pPr>
        <w:widowControl/>
        <w:ind w:firstLineChars="200" w:firstLine="48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CD1376">
        <w:rPr>
          <w:rFonts w:ascii="楷体" w:eastAsia="楷体" w:hAnsi="楷体" w:cs="宋体"/>
          <w:kern w:val="0"/>
          <w:sz w:val="24"/>
          <w:szCs w:val="24"/>
        </w:rPr>
        <w:t xml:space="preserve">③这些功夫都属于中国人说的“考据学”。这门课的教授只做这种功夫，对我们也只讲他研究的那一套。至于学生能否欣赏剧本本身，他并不过问。从美学观点来说，我们该如何看待这种考据工作呢？ </w:t>
      </w:r>
    </w:p>
    <w:p w:rsidR="00EA2AEC" w:rsidRPr="00CD1376" w:rsidRDefault="004E0ED8" w:rsidP="00CD1376">
      <w:pPr>
        <w:ind w:firstLineChars="100" w:firstLine="240"/>
        <w:rPr>
          <w:rFonts w:ascii="楷体" w:eastAsia="楷体" w:hAnsi="楷体"/>
          <w:szCs w:val="21"/>
        </w:rPr>
      </w:pPr>
      <w:r w:rsidRPr="00CD1376">
        <w:rPr>
          <w:rFonts w:ascii="楷体" w:eastAsia="楷体" w:hAnsi="楷体" w:cs="宋体"/>
          <w:kern w:val="0"/>
          <w:sz w:val="24"/>
          <w:szCs w:val="24"/>
        </w:rPr>
        <w:t>④考据所得的是历史知识，可以帮助欣赏，却不是欣赏本身。欣赏之前要有了解。只就欣赏说，版本、来源以及作者生平都是题外事，因为美感经验全在欣赏形象本身。但就了解说，这些历史的知识却非常重要，要了解《洛神赋》，就不能不知道曹植和甄后的关系；要了解《饮酒》诗，就不能不先考定原本中到底是“悠然望南山”还是“悠然见南山”。</w:t>
      </w:r>
      <w:r w:rsidRPr="00CD1376">
        <w:rPr>
          <w:rFonts w:ascii="楷体" w:eastAsia="楷体" w:hAnsi="楷体" w:cs="宋体"/>
          <w:kern w:val="0"/>
          <w:sz w:val="24"/>
          <w:szCs w:val="24"/>
        </w:rPr>
        <w:br/>
      </w:r>
      <w:r w:rsidR="00CD1376">
        <w:rPr>
          <w:rFonts w:ascii="宋体" w:hAnsi="宋体" w:cs="宋体" w:hint="eastAsia"/>
          <w:kern w:val="0"/>
          <w:sz w:val="24"/>
          <w:szCs w:val="24"/>
        </w:rPr>
        <w:t> </w:t>
      </w:r>
      <w:r w:rsidRPr="00CD1376">
        <w:rPr>
          <w:rFonts w:ascii="楷体" w:eastAsia="楷体" w:hAnsi="楷体" w:cs="楷体" w:hint="eastAsia"/>
          <w:kern w:val="0"/>
          <w:sz w:val="24"/>
          <w:szCs w:val="24"/>
        </w:rPr>
        <w:t>⑤</w:t>
      </w:r>
      <w:r w:rsidRPr="00CD1376">
        <w:rPr>
          <w:rFonts w:ascii="楷体" w:eastAsia="楷体" w:hAnsi="楷体" w:cs="宋体"/>
          <w:kern w:val="0"/>
          <w:sz w:val="24"/>
          <w:szCs w:val="24"/>
        </w:rPr>
        <w:t>但若只了解而不能欣赏，则没有走进文艺的领域。通常富于考据癖的学者难免犯两种错误。第一种错误是穿凿附会。他们以为作者字字有来历，便拉史实来附会它。他们不知道艺术是创造的，虽然可以受史实的影响，却不必完全受其支配。第二种错误是因考据之后，便袖手旁观，不肯染指，而我是饕餮汉，对于考据家的苦心孤诣虽十二分地敬佩、感激，但我认为，最要紧的事还是伸箸把菜取到口里来咀嚼，领略领略它的滋味。</w:t>
      </w:r>
      <w:r w:rsidRPr="00CD1376">
        <w:rPr>
          <w:rFonts w:ascii="楷体" w:eastAsia="楷体" w:hAnsi="楷体" w:cs="宋体"/>
          <w:kern w:val="0"/>
          <w:sz w:val="24"/>
          <w:szCs w:val="24"/>
        </w:rPr>
        <w:br/>
      </w:r>
      <w:r w:rsidR="00CD1376">
        <w:rPr>
          <w:rFonts w:ascii="宋体" w:hAnsi="宋体" w:cs="宋体" w:hint="eastAsia"/>
          <w:kern w:val="0"/>
          <w:sz w:val="24"/>
          <w:szCs w:val="24"/>
        </w:rPr>
        <w:t> </w:t>
      </w:r>
      <w:r w:rsidRPr="00CD1376">
        <w:rPr>
          <w:rFonts w:ascii="楷体" w:eastAsia="楷体" w:hAnsi="楷体" w:cs="楷体" w:hint="eastAsia"/>
          <w:kern w:val="0"/>
          <w:sz w:val="24"/>
          <w:szCs w:val="24"/>
        </w:rPr>
        <w:t>⑥</w:t>
      </w:r>
      <w:r w:rsidRPr="00CD1376">
        <w:rPr>
          <w:rFonts w:ascii="楷体" w:eastAsia="楷体" w:hAnsi="楷体" w:cs="宋体"/>
          <w:kern w:val="0"/>
          <w:sz w:val="24"/>
          <w:szCs w:val="24"/>
        </w:rPr>
        <w:t>在考据学者们自己看来，考据就是一种文学批评，但是一般人所谓的文学批评，意义实不仅如此。文学批评学者向来有派别的不同，所认识的文学批评的意义也不一致。区分起来，除开上述帮助了解的文学批评，主要还有两类。</w:t>
      </w:r>
      <w:r w:rsidRPr="00CD1376">
        <w:rPr>
          <w:rFonts w:ascii="楷体" w:eastAsia="楷体" w:hAnsi="楷体" w:cs="宋体"/>
          <w:kern w:val="0"/>
          <w:sz w:val="24"/>
          <w:szCs w:val="24"/>
        </w:rPr>
        <w:br/>
      </w:r>
      <w:r w:rsidR="00CD1376">
        <w:rPr>
          <w:rFonts w:ascii="宋体" w:hAnsi="宋体" w:cs="宋体" w:hint="eastAsia"/>
          <w:kern w:val="0"/>
          <w:sz w:val="24"/>
          <w:szCs w:val="24"/>
        </w:rPr>
        <w:t> </w:t>
      </w:r>
      <w:r w:rsidRPr="00CD1376">
        <w:rPr>
          <w:rFonts w:ascii="楷体" w:eastAsia="楷体" w:hAnsi="楷体" w:cs="楷体" w:hint="eastAsia"/>
          <w:kern w:val="0"/>
          <w:sz w:val="24"/>
          <w:szCs w:val="24"/>
        </w:rPr>
        <w:t>⑦</w:t>
      </w:r>
      <w:r w:rsidRPr="00CD1376">
        <w:rPr>
          <w:rFonts w:ascii="楷体" w:eastAsia="楷体" w:hAnsi="楷体" w:cs="宋体"/>
          <w:kern w:val="0"/>
          <w:sz w:val="24"/>
          <w:szCs w:val="24"/>
        </w:rPr>
        <w:t>第一类是“法官”式的文学批评。“法官”要有“法”，也便是“纪律”，“法官”式的学者心中预存几条纪律，用来衡量一切作品，符合它们的就是没，违背它们的就是丑。他们向作家下批语说：“亚里士多德明明说过坏人不能做悲剧主角，你何以要用一个杀皇帝的麦可白？”但文艺是创造的，谁能拿死纪律来限制活作品？</w:t>
      </w:r>
    </w:p>
    <w:p w:rsidR="00AF1578" w:rsidRPr="00166833" w:rsidRDefault="00AF1578" w:rsidP="00CD1376">
      <w:pPr>
        <w:spacing w:line="360" w:lineRule="auto"/>
        <w:ind w:firstLineChars="100" w:firstLine="210"/>
        <w:rPr>
          <w:rFonts w:ascii="方正楷体_GBK" w:eastAsia="方正楷体_GBK"/>
        </w:rPr>
      </w:pPr>
      <w:r w:rsidRPr="00166833">
        <w:rPr>
          <w:rFonts w:ascii="方正楷体_GBK" w:eastAsia="方正楷体_GBK" w:hint="eastAsia"/>
        </w:rPr>
        <w:t>⑧第二类就是近代法国印象主义的文学批评。这一派学者可说是“</w:t>
      </w:r>
      <w:r>
        <w:rPr>
          <w:rFonts w:ascii="方正楷体_GBK" w:eastAsia="方正楷体_GBK" w:hint="eastAsia"/>
        </w:rPr>
        <w:t>饕餮</w:t>
      </w:r>
      <w:r w:rsidRPr="00166833">
        <w:rPr>
          <w:rFonts w:ascii="方正楷体_GBK" w:eastAsia="方正楷体_GBK" w:hint="eastAsia"/>
        </w:rPr>
        <w:t>者”：只贪美味，尝到美味便把印象</w:t>
      </w:r>
      <w:r w:rsidRPr="00166833">
        <w:rPr>
          <w:rFonts w:ascii="方正楷体_GBK" w:eastAsia="方正楷体_GBK" w:hint="eastAsia"/>
        </w:rPr>
        <w:lastRenderedPageBreak/>
        <w:t>描写出来，法郎士说：“依我看来，文学批评和历史一样，只是一种给深思好奇者看的小说；一切小说，精密地说起来，都是一种自传。凡是真正的文学批评家都只叙述他的灵魂在杰作中的冒险。”这是印象派文学批评家的信条。他们主张，文学批评应当时艺术的、主体的，各人应以自己的嗜好为标准。</w:t>
      </w:r>
    </w:p>
    <w:p w:rsidR="00AF1578" w:rsidRPr="00166833" w:rsidRDefault="00AF1578" w:rsidP="00AF1578">
      <w:pPr>
        <w:spacing w:line="360" w:lineRule="auto"/>
        <w:ind w:firstLine="420"/>
        <w:rPr>
          <w:rFonts w:ascii="方正楷体_GBK" w:eastAsia="方正楷体_GBK"/>
        </w:rPr>
      </w:pPr>
      <w:r w:rsidRPr="00166833">
        <w:rPr>
          <w:rFonts w:ascii="方正楷体_GBK" w:eastAsia="方正楷体_GBK" w:hint="eastAsia"/>
        </w:rPr>
        <w:t>⑨“法官”式的文学批评所持的是“批评的态度”，印象派的文学批评所持的是“欣赏的态度”，它们是相反的。批评的态度是冷静的，不杂情感；欣赏的态度则注重我的情感和物的姿态的交流。批评的态度须用反省的理解；欣赏的态度则全凭直觉，批评的态度预存美丑的标准，把我放在作品之外去评判它的美丑；欣赏的态度则忌杂有任何城建，把我放在作品里面去分享它的生命。遇到文艺作品如果始终持批评的态度，则我是我而作品是作品，得不到真正的美感经验。</w:t>
      </w:r>
      <w:r w:rsidR="0032760D" w:rsidRPr="0032760D">
        <w:rPr>
          <w:rFonts w:ascii="方正楷体_GBK" w:eastAsia="方正楷体_GBK" w:hint="eastAsia"/>
        </w:rPr>
        <w:t>学.科.网</w:t>
      </w:r>
    </w:p>
    <w:p w:rsidR="00AF1578" w:rsidRPr="00166833" w:rsidRDefault="00AF1578" w:rsidP="00AF1578">
      <w:pPr>
        <w:spacing w:line="360" w:lineRule="auto"/>
        <w:ind w:firstLine="420"/>
        <w:rPr>
          <w:rFonts w:ascii="方正楷体_GBK" w:eastAsia="方正楷体_GBK"/>
        </w:rPr>
      </w:pPr>
      <w:r w:rsidRPr="00166833">
        <w:rPr>
          <w:rFonts w:ascii="方正楷体_GBK" w:eastAsia="方正楷体_GBK" w:hint="eastAsia"/>
        </w:rPr>
        <w:t>⑩我是倾向于印象派的，不过我也明白它的缺点，比如看一幅图，内行有内行的印象，外行有外行的印象，它们的价值是否相同呢？我小时候欢喜读《花月痕》</w:t>
      </w:r>
      <w:r w:rsidRPr="00166833">
        <w:rPr>
          <w:rFonts w:ascii="方正楷体_GBK" w:eastAsia="方正楷体_GBK" w:hint="eastAsia"/>
          <w:vertAlign w:val="superscript"/>
        </w:rPr>
        <w:t>①</w:t>
      </w:r>
      <w:r w:rsidRPr="00166833">
        <w:rPr>
          <w:rFonts w:ascii="方正楷体_GBK" w:eastAsia="方正楷体_GBK" w:hint="eastAsia"/>
        </w:rPr>
        <w:t>一类的东西，现在想来不禁赧颜，究竟是从前对还是现在对呢？文艺虽无普遍的纪律，而美丑的好恶却有一个道理，遇见一个作品，只说“我觉得好”还不够，还应说出觉得好的道理。</w:t>
      </w:r>
    </w:p>
    <w:p w:rsidR="00AF1578" w:rsidRDefault="00AF1578" w:rsidP="00AF1578">
      <w:pPr>
        <w:spacing w:line="360" w:lineRule="auto"/>
        <w:ind w:firstLine="420"/>
        <w:rPr>
          <w:rFonts w:ascii="方正楷体_GBK" w:eastAsia="方正楷体_GBK" w:hAnsi="Cambria Math" w:cs="Cambria Math" w:hint="eastAsia"/>
        </w:rPr>
      </w:pPr>
      <w:r w:rsidRPr="00166833">
        <w:rPr>
          <w:rFonts w:ascii="Cambria Math" w:eastAsia="方正楷体_GBK" w:hAnsi="Cambria Math" w:cs="Cambria Math"/>
        </w:rPr>
        <w:t>⑪</w:t>
      </w:r>
      <w:r w:rsidRPr="00166833">
        <w:rPr>
          <w:rFonts w:ascii="方正楷体_GBK" w:eastAsia="方正楷体_GBK" w:hAnsi="Cambria Math" w:cs="Cambria Math" w:hint="eastAsia"/>
        </w:rPr>
        <w:t>总之，考据、批评都不是欣赏，但是欣赏却不可无考据与批评。有的人太看重考据和批评的功夫，有个人又太不肯做脚踏实地的功夫，以为有文艺的嗜好就可以谈文艺，这都是很大的错误。</w:t>
      </w:r>
    </w:p>
    <w:p w:rsidR="00AF1578" w:rsidRPr="005D31B4" w:rsidRDefault="00AF1578" w:rsidP="00AF1578">
      <w:pPr>
        <w:spacing w:line="360" w:lineRule="auto"/>
        <w:ind w:firstLine="420"/>
        <w:jc w:val="right"/>
        <w:rPr>
          <w:rFonts w:ascii="方正楷体_GBK" w:eastAsia="方正楷体_GBK" w:hAnsi="Cambria Math" w:cs="Cambria Math" w:hint="eastAsia"/>
        </w:rPr>
      </w:pPr>
      <w:r>
        <w:rPr>
          <w:rFonts w:ascii="方正楷体_GBK" w:eastAsia="方正楷体_GBK" w:hAnsi="Cambria Math" w:cs="Cambria Math" w:hint="eastAsia"/>
        </w:rPr>
        <w:t>（有删改）</w:t>
      </w:r>
    </w:p>
    <w:p w:rsidR="00AF1578" w:rsidRPr="00166833" w:rsidRDefault="00AF1578" w:rsidP="00AF1578">
      <w:pPr>
        <w:spacing w:line="360" w:lineRule="auto"/>
        <w:ind w:firstLine="420"/>
      </w:pPr>
      <w:r>
        <w:rPr>
          <w:rFonts w:hint="eastAsia"/>
        </w:rPr>
        <w:t>【注】①《花月痕》：清代长篇小说，情调缠绵哀怨。</w:t>
      </w:r>
    </w:p>
    <w:p w:rsidR="00AF1578" w:rsidRPr="00C2590E" w:rsidRDefault="00AF1578" w:rsidP="00AF1578">
      <w:r w:rsidRPr="00C2590E">
        <w:t>1.</w:t>
      </w:r>
      <w:r w:rsidRPr="00C2590E">
        <w:t>第</w:t>
      </w:r>
      <w:r w:rsidRPr="00C2590E">
        <w:rPr>
          <w:rFonts w:ascii="宋体" w:hAnsi="宋体" w:cs="宋体" w:hint="eastAsia"/>
        </w:rPr>
        <w:t>②</w:t>
      </w:r>
      <w:r w:rsidRPr="00C2590E">
        <w:t>段画线的词语</w:t>
      </w:r>
      <w:r w:rsidRPr="00C2590E">
        <w:t>“</w:t>
      </w:r>
      <w:r w:rsidRPr="00C2590E">
        <w:t>现身说法</w:t>
      </w:r>
      <w:r w:rsidRPr="00C2590E">
        <w:t>”</w:t>
      </w:r>
      <w:r w:rsidRPr="00C2590E">
        <w:t>在文中是指。（</w:t>
      </w:r>
      <w:r w:rsidRPr="00C2590E">
        <w:t>2</w:t>
      </w:r>
      <w:r w:rsidRPr="00C2590E">
        <w:t>分）</w:t>
      </w:r>
    </w:p>
    <w:p w:rsidR="00AF1578" w:rsidRPr="00C2590E" w:rsidRDefault="00AF1578" w:rsidP="00AF1578">
      <w:r w:rsidRPr="00C2590E">
        <w:t>2.</w:t>
      </w:r>
      <w:r w:rsidRPr="00C2590E">
        <w:t>第</w:t>
      </w:r>
      <w:r w:rsidRPr="00C2590E">
        <w:rPr>
          <w:rFonts w:ascii="宋体" w:hAnsi="宋体" w:cs="宋体" w:hint="eastAsia"/>
        </w:rPr>
        <w:t>②</w:t>
      </w:r>
      <w:r w:rsidRPr="00C2590E">
        <w:t>段详细列举</w:t>
      </w:r>
      <w:r w:rsidRPr="00C2590E">
        <w:t>“</w:t>
      </w:r>
      <w:r w:rsidRPr="00C2590E">
        <w:t>功课</w:t>
      </w:r>
      <w:r w:rsidRPr="00C2590E">
        <w:t>”</w:t>
      </w:r>
      <w:r w:rsidRPr="00C2590E">
        <w:t>内容，对其作用分析不正确的一项是（）。（</w:t>
      </w:r>
      <w:r w:rsidRPr="00C2590E">
        <w:t>2</w:t>
      </w:r>
      <w:r w:rsidRPr="00C2590E">
        <w:t>分）</w:t>
      </w:r>
    </w:p>
    <w:p w:rsidR="00AF1578" w:rsidRPr="00C2590E" w:rsidRDefault="00AF1578" w:rsidP="00AF1578">
      <w:r w:rsidRPr="00C2590E">
        <w:t xml:space="preserve">   A.</w:t>
      </w:r>
      <w:r>
        <w:rPr>
          <w:rFonts w:hint="eastAsia"/>
        </w:rPr>
        <w:t>流露出作者对纯考据工作不满的态度。</w:t>
      </w:r>
    </w:p>
    <w:p w:rsidR="00AF1578" w:rsidRPr="00C2590E" w:rsidRDefault="00AF1578" w:rsidP="00AF1578">
      <w:pPr>
        <w:ind w:firstLineChars="150" w:firstLine="315"/>
      </w:pPr>
      <w:r w:rsidRPr="00C2590E">
        <w:t>B.</w:t>
      </w:r>
      <w:r>
        <w:rPr>
          <w:rFonts w:hint="eastAsia"/>
        </w:rPr>
        <w:t>证明考据学者只做这种无意义的功夫。</w:t>
      </w:r>
    </w:p>
    <w:p w:rsidR="00AF1578" w:rsidRPr="00C2590E" w:rsidRDefault="00AF1578" w:rsidP="00AF1578">
      <w:pPr>
        <w:ind w:firstLineChars="150" w:firstLine="315"/>
      </w:pPr>
      <w:r w:rsidRPr="00C2590E">
        <w:t>C.</w:t>
      </w:r>
      <w:r>
        <w:rPr>
          <w:rFonts w:hint="eastAsia"/>
        </w:rPr>
        <w:t>有助于读者对考据工作形成感性认识。</w:t>
      </w:r>
    </w:p>
    <w:p w:rsidR="00AF1578" w:rsidRDefault="00AF1578" w:rsidP="00AF1578">
      <w:pPr>
        <w:ind w:firstLineChars="150" w:firstLine="315"/>
      </w:pPr>
      <w:r w:rsidRPr="00C2590E">
        <w:t>D.</w:t>
      </w:r>
      <w:r>
        <w:rPr>
          <w:rFonts w:hint="eastAsia"/>
        </w:rPr>
        <w:t>为“考据对欣赏是题外事”提供证据。</w:t>
      </w:r>
    </w:p>
    <w:p w:rsidR="00AF1578" w:rsidRDefault="00AF1578" w:rsidP="00AF1578">
      <w:r>
        <w:rPr>
          <w:rFonts w:hint="eastAsia"/>
        </w:rPr>
        <w:t>3.</w:t>
      </w:r>
      <w:r>
        <w:rPr>
          <w:rFonts w:hint="eastAsia"/>
        </w:rPr>
        <w:t>概括“法官”式文学批评的特点。（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AF1578" w:rsidRDefault="00AF1578" w:rsidP="00AF1578">
      <w:r>
        <w:rPr>
          <w:rFonts w:hint="eastAsia"/>
        </w:rPr>
        <w:t>4.</w:t>
      </w:r>
      <w:r>
        <w:rPr>
          <w:rFonts w:hint="eastAsia"/>
        </w:rPr>
        <w:t>以下对文章的分析不恰当的一项是（）。（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AF1578" w:rsidRPr="00C2590E" w:rsidRDefault="00AF1578" w:rsidP="00AF1578">
      <w:pPr>
        <w:ind w:firstLineChars="150" w:firstLine="315"/>
      </w:pPr>
      <w:r w:rsidRPr="00C2590E">
        <w:t>A.</w:t>
      </w:r>
      <w:r>
        <w:rPr>
          <w:rFonts w:hint="eastAsia"/>
        </w:rPr>
        <w:t>第①段提出文章讨论的对象，总领全文。</w:t>
      </w:r>
    </w:p>
    <w:p w:rsidR="00AF1578" w:rsidRPr="00C2590E" w:rsidRDefault="00AF1578" w:rsidP="00AF1578">
      <w:pPr>
        <w:ind w:firstLineChars="150" w:firstLine="315"/>
      </w:pPr>
      <w:r w:rsidRPr="00C2590E">
        <w:t>B.</w:t>
      </w:r>
      <w:r>
        <w:rPr>
          <w:rFonts w:hint="eastAsia"/>
        </w:rPr>
        <w:t>第②</w:t>
      </w:r>
      <w:r>
        <w:rPr>
          <w:rFonts w:hint="eastAsia"/>
        </w:rPr>
        <w:t>~</w:t>
      </w:r>
      <w:r>
        <w:rPr>
          <w:rFonts w:hint="eastAsia"/>
        </w:rPr>
        <w:t>⑤段着重阐述了作者对考据的看法。</w:t>
      </w:r>
    </w:p>
    <w:p w:rsidR="00AF1578" w:rsidRPr="00C2590E" w:rsidRDefault="00AF1578" w:rsidP="00AF1578">
      <w:pPr>
        <w:ind w:firstLineChars="150" w:firstLine="315"/>
      </w:pPr>
      <w:r w:rsidRPr="00C2590E">
        <w:t>C.</w:t>
      </w:r>
      <w:r>
        <w:rPr>
          <w:rFonts w:hint="eastAsia"/>
        </w:rPr>
        <w:t>第⑨⑩段分别对第⑦⑧段进行了深入分析。</w:t>
      </w:r>
    </w:p>
    <w:p w:rsidR="00AF1578" w:rsidRDefault="00AF1578" w:rsidP="00AF1578">
      <w:pPr>
        <w:ind w:firstLineChars="150" w:firstLine="315"/>
      </w:pPr>
      <w:r w:rsidRPr="00C2590E">
        <w:t>D.</w:t>
      </w:r>
      <w:r>
        <w:rPr>
          <w:rFonts w:hint="eastAsia"/>
        </w:rPr>
        <w:t>第</w:t>
      </w:r>
      <w:r w:rsidRPr="00C2590E">
        <w:rPr>
          <w:rFonts w:ascii="Cambria Math" w:hAnsi="Cambria Math" w:cs="Cambria Math"/>
        </w:rPr>
        <w:t>⑪</w:t>
      </w:r>
      <w:r>
        <w:rPr>
          <w:rFonts w:hint="eastAsia"/>
        </w:rPr>
        <w:t>段总括了上文，提出了自己的主张。</w:t>
      </w:r>
    </w:p>
    <w:p w:rsidR="00AF1578" w:rsidRDefault="00AF1578" w:rsidP="00AF1578">
      <w:r>
        <w:rPr>
          <w:rFonts w:hint="eastAsia"/>
        </w:rPr>
        <w:t>5.</w:t>
      </w:r>
      <w:r>
        <w:rPr>
          <w:rFonts w:hint="eastAsia"/>
        </w:rPr>
        <w:t>下列推断与文章一致的一项是（）（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AF1578" w:rsidRPr="00C2590E" w:rsidRDefault="00AF1578" w:rsidP="00AF1578">
      <w:pPr>
        <w:ind w:firstLineChars="150" w:firstLine="315"/>
      </w:pPr>
      <w:r w:rsidRPr="00C2590E">
        <w:lastRenderedPageBreak/>
        <w:t>A.</w:t>
      </w:r>
      <w:r>
        <w:rPr>
          <w:rFonts w:hint="eastAsia"/>
        </w:rPr>
        <w:t>把考据和批评当作欣赏的人不都是学者。</w:t>
      </w:r>
    </w:p>
    <w:p w:rsidR="00AF1578" w:rsidRPr="00C2590E" w:rsidRDefault="00AF1578" w:rsidP="00AF1578">
      <w:pPr>
        <w:ind w:firstLineChars="150" w:firstLine="315"/>
      </w:pPr>
      <w:r w:rsidRPr="00C2590E">
        <w:t>B.</w:t>
      </w:r>
      <w:r>
        <w:rPr>
          <w:rFonts w:hint="eastAsia"/>
        </w:rPr>
        <w:t>如果不欣赏形象本身，就不能得到美感经验。</w:t>
      </w:r>
    </w:p>
    <w:p w:rsidR="00AF1578" w:rsidRPr="00C2590E" w:rsidRDefault="00AF1578" w:rsidP="00AF1578">
      <w:pPr>
        <w:ind w:firstLineChars="150" w:firstLine="315"/>
      </w:pPr>
      <w:r w:rsidRPr="00C2590E">
        <w:t>C.</w:t>
      </w:r>
      <w:r>
        <w:rPr>
          <w:rFonts w:hint="eastAsia"/>
        </w:rPr>
        <w:t>在考据学者们自己看来，文学批评也是一种考据。</w:t>
      </w:r>
    </w:p>
    <w:p w:rsidR="00AF1578" w:rsidRPr="00C2590E" w:rsidRDefault="00AF1578" w:rsidP="00AF1578">
      <w:pPr>
        <w:ind w:firstLineChars="150" w:firstLine="315"/>
      </w:pPr>
      <w:r w:rsidRPr="00C2590E">
        <w:t>D.</w:t>
      </w:r>
      <w:r>
        <w:rPr>
          <w:rFonts w:hint="eastAsia"/>
        </w:rPr>
        <w:t>“法官”式文学批评者不认为《麦克白》是一部悲剧。</w:t>
      </w:r>
    </w:p>
    <w:p w:rsidR="00AF1578" w:rsidRPr="00C2590E" w:rsidRDefault="00AF1578" w:rsidP="00AF1578">
      <w:r>
        <w:rPr>
          <w:rFonts w:hint="eastAsia"/>
        </w:rPr>
        <w:t>6.</w:t>
      </w:r>
      <w:r>
        <w:rPr>
          <w:rFonts w:hint="eastAsia"/>
        </w:rPr>
        <w:t>分析作者与印象派在文学批评观点上的异同。（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AF1578" w:rsidRPr="00AF1578" w:rsidRDefault="00AF1578" w:rsidP="00EA2AEC">
      <w:pPr>
        <w:rPr>
          <w:rFonts w:ascii="宋体" w:hAnsi="宋体"/>
          <w:szCs w:val="21"/>
        </w:rPr>
      </w:pPr>
    </w:p>
    <w:p w:rsidR="00AF1578" w:rsidRDefault="00AF1578" w:rsidP="00EA2AEC">
      <w:pPr>
        <w:rPr>
          <w:rFonts w:ascii="宋体" w:hAnsi="宋体"/>
          <w:szCs w:val="21"/>
        </w:rPr>
      </w:pPr>
    </w:p>
    <w:p w:rsidR="00EA2AEC" w:rsidRPr="00EA2AEC" w:rsidRDefault="00EA2AEC" w:rsidP="00EA2AEC">
      <w:pPr>
        <w:rPr>
          <w:rFonts w:ascii="宋体" w:hAnsi="宋体"/>
          <w:szCs w:val="21"/>
        </w:rPr>
      </w:pPr>
      <w:r w:rsidRPr="00EA2AEC">
        <w:rPr>
          <w:rFonts w:ascii="宋体" w:hAnsi="宋体" w:hint="eastAsia"/>
          <w:szCs w:val="21"/>
        </w:rPr>
        <w:t>（二）阅读下文，完成第7-11题。（18分）</w:t>
      </w:r>
    </w:p>
    <w:p w:rsidR="00BF4F22" w:rsidRDefault="00BF4F22" w:rsidP="00BF4F22">
      <w:pPr>
        <w:jc w:val="center"/>
      </w:pPr>
      <w:r w:rsidRPr="00FD4211">
        <w:rPr>
          <w:rFonts w:hint="eastAsia"/>
          <w:b/>
        </w:rPr>
        <w:t>湖殇</w:t>
      </w:r>
      <w:r>
        <w:rPr>
          <w:rFonts w:hint="eastAsia"/>
        </w:rPr>
        <w:t>熊久红</w:t>
      </w:r>
    </w:p>
    <w:p w:rsidR="00BF4F22" w:rsidRPr="00F56298" w:rsidRDefault="00BF4F22" w:rsidP="00BF4F22">
      <w:pPr>
        <w:ind w:firstLineChars="200" w:firstLine="420"/>
        <w:rPr>
          <w:rFonts w:asciiTheme="minorEastAsia" w:hAnsiTheme="minorEastAsia"/>
          <w:szCs w:val="21"/>
        </w:rPr>
      </w:pPr>
      <w:r w:rsidRPr="00F56298">
        <w:rPr>
          <w:rFonts w:asciiTheme="minorEastAsia" w:hAnsiTheme="minorEastAsia" w:hint="eastAsia"/>
          <w:szCs w:val="21"/>
        </w:rPr>
        <w:t>①当一双脚站在干涸的湖底的时候，其实，那种心痛的感觉，就像是自己踩在了自己的骨头上。</w:t>
      </w:r>
    </w:p>
    <w:p w:rsidR="00BF4F22" w:rsidRPr="00F56298" w:rsidRDefault="00BF4F22" w:rsidP="00BF4F22">
      <w:pPr>
        <w:ind w:firstLineChars="200" w:firstLine="420"/>
        <w:rPr>
          <w:rFonts w:asciiTheme="minorEastAsia" w:hAnsiTheme="minorEastAsia"/>
          <w:szCs w:val="21"/>
        </w:rPr>
      </w:pPr>
      <w:r w:rsidRPr="00F56298">
        <w:rPr>
          <w:rFonts w:asciiTheme="minorEastAsia" w:hAnsiTheme="minorEastAsia" w:hint="eastAsia"/>
          <w:szCs w:val="21"/>
        </w:rPr>
        <w:t>②我说的是，在西部腹地，看着被戈壁荒漠一寸寸吞噬掉的艾比湖；我说的是，面对一片白色的盐碱，以及狂风掠过时卷起的漫漫沙尘。</w:t>
      </w:r>
    </w:p>
    <w:p w:rsidR="00BF4F22" w:rsidRPr="00F56298" w:rsidRDefault="00BF4F22" w:rsidP="00BF4F22">
      <w:pPr>
        <w:ind w:firstLineChars="200" w:firstLine="420"/>
        <w:rPr>
          <w:rFonts w:asciiTheme="minorEastAsia" w:hAnsiTheme="minorEastAsia"/>
          <w:szCs w:val="21"/>
        </w:rPr>
      </w:pPr>
      <w:r w:rsidRPr="00F56298">
        <w:rPr>
          <w:rFonts w:asciiTheme="minorEastAsia" w:hAnsiTheme="minorEastAsia" w:hint="eastAsia"/>
          <w:szCs w:val="21"/>
        </w:rPr>
        <w:t>③对湖而言，它首先带给我们的，应该是那粼粼的波光，是鸥鸟的翔鸣，是蓝天白云的倒映，是渔歌唱晚的恬静，这些特征是湖带给我们的生活体验，也是湖应有的生命品质。而我脚下的艾比湖，正在丧失这些青春，就像一个散失了光鲜的干瘪水果，躺成一汪奄奄一息的物证，那些越来越多从湖底裸露出来的丑陋的盐碱污泥，总是让我联想到一具行将风干的木乃伊，一个湖的木乃伊。</w:t>
      </w:r>
    </w:p>
    <w:p w:rsidR="00BF4F22" w:rsidRPr="00F56298" w:rsidRDefault="00BF4F22" w:rsidP="00BF4F22">
      <w:pPr>
        <w:ind w:firstLineChars="200" w:firstLine="420"/>
        <w:rPr>
          <w:rFonts w:asciiTheme="minorEastAsia" w:hAnsiTheme="minorEastAsia"/>
          <w:szCs w:val="21"/>
        </w:rPr>
      </w:pPr>
      <w:r w:rsidRPr="00F56298">
        <w:rPr>
          <w:rFonts w:asciiTheme="minorEastAsia" w:hAnsiTheme="minorEastAsia" w:hint="eastAsia"/>
          <w:szCs w:val="21"/>
        </w:rPr>
        <w:t>④青年时期的艾比湖有着1200平方公里的水面；有着几万乃至十几万只野鸭水鸟嬉戏的场面；有着浩浩荡荡芦苇环卫的辽阔水域；有着长河落日大漠孤烟的宁静致远。这些深深的怀念，使得我对眼前的景象，有着撕心裂肺的悲怆。</w:t>
      </w:r>
    </w:p>
    <w:p w:rsidR="00BF4F22" w:rsidRPr="00F56298" w:rsidRDefault="00BF4F22" w:rsidP="00BF4F22">
      <w:pPr>
        <w:ind w:firstLineChars="200" w:firstLine="420"/>
        <w:rPr>
          <w:rFonts w:asciiTheme="minorEastAsia" w:hAnsiTheme="minorEastAsia"/>
          <w:szCs w:val="21"/>
        </w:rPr>
      </w:pPr>
      <w:r w:rsidRPr="00F56298">
        <w:rPr>
          <w:rFonts w:asciiTheme="minorEastAsia" w:hAnsiTheme="minorEastAsia" w:hint="eastAsia"/>
          <w:szCs w:val="21"/>
        </w:rPr>
        <w:t>⑤在蛮荒的疆域里安插一个湖，应该是上帝对自己分配不公的一个补偿，她带给我们的是对绝望灵魂的抚慰，是对生存状态的重估，是能枕着入眠的一个梦境，而这个梦，曾经真真实实地存在过，在记忆的回望里，碧波荡漾。</w:t>
      </w:r>
      <w:r w:rsidR="0032760D" w:rsidRPr="0032760D">
        <w:rPr>
          <w:rFonts w:asciiTheme="minorEastAsia" w:hAnsiTheme="minorEastAsia" w:hint="eastAsia"/>
          <w:szCs w:val="21"/>
        </w:rPr>
        <w:t>学科.网</w:t>
      </w:r>
    </w:p>
    <w:p w:rsidR="00BF4F22" w:rsidRDefault="00BF4F22" w:rsidP="00BF4F22">
      <w:pPr>
        <w:widowControl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F56298">
        <w:rPr>
          <w:rFonts w:asciiTheme="minorEastAsia" w:hAnsiTheme="minorEastAsia" w:cs="宋体"/>
          <w:kern w:val="0"/>
          <w:szCs w:val="21"/>
        </w:rPr>
        <w:t>⑥那是八十年代中期，一直对巴金的《海上日出》心存缱绻，期待感受红日出海的璀璨景象。新疆离海太远，使只好以湖的的水域，模仿海的苍茫了。从首府放暑假回来，邀几位同学，骑车六十里，去艾比湖看日出，以弥补对海的贫瘠和渴望。</w:t>
      </w:r>
    </w:p>
    <w:p w:rsidR="00BF4F22" w:rsidRDefault="00BF4F22" w:rsidP="00BF4F22">
      <w:pPr>
        <w:widowControl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F56298">
        <w:rPr>
          <w:rFonts w:asciiTheme="minorEastAsia" w:hAnsiTheme="minorEastAsia" w:cs="宋体"/>
          <w:kern w:val="0"/>
          <w:szCs w:val="21"/>
        </w:rPr>
        <w:t>⑦由于道路的崎岖到湖边时，太阳早已三尺竿头了。</w:t>
      </w:r>
      <w:r>
        <w:rPr>
          <w:rFonts w:asciiTheme="minorEastAsia" w:hAnsiTheme="minorEastAsia" w:cs="宋体" w:hint="eastAsia"/>
          <w:kern w:val="0"/>
          <w:szCs w:val="21"/>
        </w:rPr>
        <w:t>虽</w:t>
      </w:r>
      <w:r w:rsidRPr="00F56298">
        <w:rPr>
          <w:rFonts w:asciiTheme="minorEastAsia" w:hAnsiTheme="minorEastAsia" w:cs="宋体"/>
          <w:kern w:val="0"/>
          <w:szCs w:val="21"/>
        </w:rPr>
        <w:t>没赶上看日出，却被眼前一望无际、绵延至深的芦苇荡所震撼，清风拂过，波涛汹涌。一如百万雄兵拥围着这一城的浩淼，湖的浅滩上，密密麻麻布满了野鸭、灰鸭、斑头雁，随便朝水中甩一片卵石，都会惊飞几十只水鸟，空中盘旋两圈，又栖落水中。湖面很宽，即使极目远眺，也看不见对岸的轮廓。靠近水边是一排沙滩，赤脚从上面走过，可以感受到温热潮润的细沙与脚趾间密切接触的惬意。几行浅浅的脚印，一派浪漫的行程。</w:t>
      </w:r>
    </w:p>
    <w:p w:rsidR="00BF4F22" w:rsidRDefault="00BF4F22" w:rsidP="00BF4F22">
      <w:pPr>
        <w:widowControl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F56298">
        <w:rPr>
          <w:rFonts w:asciiTheme="minorEastAsia" w:hAnsiTheme="minorEastAsia" w:cs="宋体"/>
          <w:kern w:val="0"/>
          <w:szCs w:val="21"/>
        </w:rPr>
        <w:t>⑧二十多年的时间，都无法淡化湖在往事里的色彩，这幅精美的画面早已长在岁月深处，每一次温故，都在重新涂染一遍色彩，所以，停靠在回忆中的湖，其实，一直都很鲜艳，多少次在梦里，潮涨潮落，清波涟涟。</w:t>
      </w:r>
    </w:p>
    <w:p w:rsidR="00BF4F22" w:rsidRDefault="00BF4F22" w:rsidP="00BF4F22">
      <w:pPr>
        <w:widowControl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F56298">
        <w:rPr>
          <w:rFonts w:asciiTheme="minorEastAsia" w:hAnsiTheme="minorEastAsia" w:cs="宋体"/>
          <w:kern w:val="0"/>
          <w:szCs w:val="21"/>
        </w:rPr>
        <w:t>⑨但眼前的残败，总让人恍然隔世，觉得这个每年被大风从湖底卷起无数沙尘和盐尘的，这个每年以几平方公里的速度一点点消失的，这个在干涸湖底随处可见禽鸟尸骨和枯苇干枝的，不是记忆里的那个湖啊！它与往日被我们时常念想的碧水清波毫无瓜葛。</w:t>
      </w:r>
    </w:p>
    <w:p w:rsidR="00BF4F22" w:rsidRDefault="00BF4F22" w:rsidP="00BF4F22">
      <w:pPr>
        <w:widowControl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F56298">
        <w:rPr>
          <w:rFonts w:asciiTheme="minorEastAsia" w:hAnsiTheme="minorEastAsia" w:cs="宋体"/>
          <w:kern w:val="0"/>
          <w:szCs w:val="21"/>
        </w:rPr>
        <w:t>⑩多么希望艾比湖的枯萎是一次误诊！</w:t>
      </w:r>
    </w:p>
    <w:p w:rsidR="00BF4F22" w:rsidRDefault="00BF4F22" w:rsidP="00CD1376">
      <w:pPr>
        <w:ind w:firstLineChars="100" w:firstLine="210"/>
      </w:pPr>
      <w:r w:rsidRPr="00F56298">
        <w:rPr>
          <w:rFonts w:ascii="Cambria Math" w:hAnsi="Cambria Math" w:cs="Cambria Math"/>
          <w:kern w:val="0"/>
          <w:szCs w:val="21"/>
        </w:rPr>
        <w:t>⑪</w:t>
      </w:r>
      <w:r w:rsidRPr="00F56298">
        <w:rPr>
          <w:rFonts w:asciiTheme="minorEastAsia" w:hAnsiTheme="minorEastAsia" w:cs="宋体"/>
          <w:kern w:val="0"/>
          <w:szCs w:val="21"/>
        </w:rPr>
        <w:t>但更多时候，我们不得不面对这样一串的数字。近50年，我国失去的湖泊有243个，</w:t>
      </w:r>
      <w:r w:rsidRPr="00AB2090">
        <w:rPr>
          <w:rFonts w:hint="eastAsia"/>
        </w:rPr>
        <w:t>其中，新疆的数量最多，达</w:t>
      </w:r>
      <w:r w:rsidRPr="00AB2090">
        <w:rPr>
          <w:rFonts w:hint="eastAsia"/>
        </w:rPr>
        <w:t>62</w:t>
      </w:r>
      <w:r w:rsidRPr="00AB2090">
        <w:rPr>
          <w:rFonts w:hint="eastAsia"/>
        </w:rPr>
        <w:t>个。罗布泊消失于</w:t>
      </w:r>
      <w:r w:rsidRPr="00AB2090">
        <w:rPr>
          <w:rFonts w:hint="eastAsia"/>
        </w:rPr>
        <w:t>1972</w:t>
      </w:r>
      <w:r w:rsidRPr="00AB2090">
        <w:rPr>
          <w:rFonts w:hint="eastAsia"/>
        </w:rPr>
        <w:t>年；台特玛湖消失于</w:t>
      </w:r>
      <w:r w:rsidRPr="00AB2090">
        <w:rPr>
          <w:rFonts w:hint="eastAsia"/>
        </w:rPr>
        <w:t>1974</w:t>
      </w:r>
      <w:r w:rsidRPr="00AB2090">
        <w:rPr>
          <w:rFonts w:hint="eastAsia"/>
        </w:rPr>
        <w:t>年；玛纳斯湖消失于</w:t>
      </w:r>
      <w:r w:rsidRPr="00AB2090">
        <w:rPr>
          <w:rFonts w:hint="eastAsia"/>
        </w:rPr>
        <w:t>1974</w:t>
      </w:r>
      <w:r w:rsidRPr="00AB2090">
        <w:rPr>
          <w:rFonts w:hint="eastAsia"/>
        </w:rPr>
        <w:t>年；艾丁湖消失于</w:t>
      </w:r>
      <w:r w:rsidRPr="00AB2090">
        <w:rPr>
          <w:rFonts w:hint="eastAsia"/>
        </w:rPr>
        <w:t>1987</w:t>
      </w:r>
      <w:r w:rsidRPr="00AB2090">
        <w:rPr>
          <w:rFonts w:hint="eastAsia"/>
        </w:rPr>
        <w:t>年。这听上去多少有些像宣读阵亡名单，但它们确实是从我们眼中一个一个消失的。</w:t>
      </w:r>
    </w:p>
    <w:p w:rsidR="00BF4F22" w:rsidRDefault="00BF4F22" w:rsidP="00CD1376">
      <w:pPr>
        <w:ind w:firstLineChars="100" w:firstLine="210"/>
      </w:pPr>
      <w:r w:rsidRPr="00AB2090">
        <w:rPr>
          <w:rFonts w:ascii="Cambria Math" w:hAnsi="Cambria Math" w:cs="Cambria Math"/>
        </w:rPr>
        <w:t>⑫</w:t>
      </w:r>
      <w:r w:rsidRPr="00AB2090">
        <w:rPr>
          <w:rFonts w:hint="eastAsia"/>
        </w:rPr>
        <w:t>那些缭绕碧波的绿茵，那些水中游戏的鱼鸟，那些湖面泛舟的渔人，那些环湖晚炊的村庄，都随着湖的消失而泯灭了。</w:t>
      </w:r>
    </w:p>
    <w:p w:rsidR="00BF4F22" w:rsidRPr="00AB2090" w:rsidRDefault="00BF4F22" w:rsidP="00CD1376">
      <w:pPr>
        <w:ind w:firstLineChars="100" w:firstLine="210"/>
        <w:rPr>
          <w:rFonts w:ascii="Helvetica" w:hAnsi="Helvetica" w:cs="Helvetica"/>
          <w:color w:val="3E3E3E"/>
          <w:shd w:val="clear" w:color="auto" w:fill="FFFFFF"/>
        </w:rPr>
      </w:pPr>
      <w:r w:rsidRPr="00AB2090">
        <w:rPr>
          <w:rFonts w:ascii="Cambria Math" w:hAnsi="Cambria Math" w:cs="Cambria Math"/>
        </w:rPr>
        <w:t>⑬</w:t>
      </w:r>
      <w:r>
        <w:rPr>
          <w:rFonts w:ascii="Helvetica" w:hAnsi="Helvetica" w:cs="Helvetica"/>
          <w:color w:val="3E3E3E"/>
          <w:shd w:val="clear" w:color="auto" w:fill="FFFFFF"/>
        </w:rPr>
        <w:t>通过同伴的结局，艾比湖一定看到了自己悲情的归宿，所以，湖才有了泪的咸涩。如果能发出呐喊，我想，湖是一定要向上天控诉的，控诉那贪婪者</w:t>
      </w:r>
      <w:r>
        <w:rPr>
          <w:rFonts w:ascii="Helvetica" w:hAnsi="Helvetica" w:cs="Helvetica" w:hint="eastAsia"/>
          <w:color w:val="3E3E3E"/>
          <w:shd w:val="clear" w:color="auto" w:fill="FFFFFF"/>
        </w:rPr>
        <w:t>、</w:t>
      </w:r>
      <w:r>
        <w:rPr>
          <w:rFonts w:ascii="Helvetica" w:hAnsi="Helvetica" w:cs="Helvetica"/>
          <w:color w:val="3E3E3E"/>
          <w:shd w:val="clear" w:color="auto" w:fill="FFFFFF"/>
        </w:rPr>
        <w:t>破坏者</w:t>
      </w:r>
      <w:r>
        <w:rPr>
          <w:rFonts w:ascii="Helvetica" w:hAnsi="Helvetica" w:cs="Helvetica" w:hint="eastAsia"/>
          <w:color w:val="3E3E3E"/>
          <w:shd w:val="clear" w:color="auto" w:fill="FFFFFF"/>
        </w:rPr>
        <w:t>、</w:t>
      </w:r>
      <w:r>
        <w:rPr>
          <w:rFonts w:ascii="Helvetica" w:hAnsi="Helvetica" w:cs="Helvetica"/>
          <w:color w:val="3E3E3E"/>
          <w:shd w:val="clear" w:color="auto" w:fill="FFFFFF"/>
        </w:rPr>
        <w:t>无知者</w:t>
      </w:r>
      <w:r>
        <w:rPr>
          <w:rFonts w:ascii="Helvetica" w:hAnsi="Helvetica" w:cs="Helvetica" w:hint="eastAsia"/>
          <w:color w:val="3E3E3E"/>
          <w:shd w:val="clear" w:color="auto" w:fill="FFFFFF"/>
        </w:rPr>
        <w:t>、</w:t>
      </w:r>
      <w:r>
        <w:rPr>
          <w:rFonts w:ascii="Helvetica" w:hAnsi="Helvetica" w:cs="Helvetica"/>
          <w:color w:val="3E3E3E"/>
          <w:shd w:val="clear" w:color="auto" w:fill="FFFFFF"/>
        </w:rPr>
        <w:t>傲慢者</w:t>
      </w:r>
      <w:r>
        <w:rPr>
          <w:rFonts w:ascii="Helvetica" w:hAnsi="Helvetica" w:cs="Helvetica" w:hint="eastAsia"/>
          <w:color w:val="3E3E3E"/>
          <w:shd w:val="clear" w:color="auto" w:fill="FFFFFF"/>
        </w:rPr>
        <w:t>，</w:t>
      </w:r>
      <w:r>
        <w:rPr>
          <w:rFonts w:ascii="Helvetica" w:hAnsi="Helvetica" w:cs="Helvetica"/>
          <w:color w:val="3E3E3E"/>
          <w:shd w:val="clear" w:color="auto" w:fill="FFFFFF"/>
        </w:rPr>
        <w:t>控诉他们以自己的短视</w:t>
      </w:r>
      <w:r>
        <w:rPr>
          <w:rFonts w:ascii="Helvetica" w:hAnsi="Helvetica" w:cs="Helvetica" w:hint="eastAsia"/>
          <w:color w:val="3E3E3E"/>
          <w:shd w:val="clear" w:color="auto" w:fill="FFFFFF"/>
        </w:rPr>
        <w:t>，</w:t>
      </w:r>
      <w:r>
        <w:rPr>
          <w:rFonts w:ascii="Helvetica" w:hAnsi="Helvetica" w:cs="Helvetica"/>
          <w:color w:val="3E3E3E"/>
          <w:shd w:val="clear" w:color="auto" w:fill="FFFFFF"/>
        </w:rPr>
        <w:t>替</w:t>
      </w:r>
      <w:r>
        <w:rPr>
          <w:rFonts w:ascii="Helvetica" w:hAnsi="Helvetica" w:cs="Helvetica"/>
          <w:color w:val="3E3E3E"/>
          <w:shd w:val="clear" w:color="auto" w:fill="FFFFFF"/>
        </w:rPr>
        <w:lastRenderedPageBreak/>
        <w:t>子孙们挖掘着墓穴。</w:t>
      </w:r>
    </w:p>
    <w:p w:rsidR="00BF4F22" w:rsidRDefault="00BF4F22" w:rsidP="00CD1376">
      <w:pPr>
        <w:ind w:firstLineChars="100" w:firstLine="210"/>
        <w:rPr>
          <w:rFonts w:ascii="Helvetica" w:hAnsi="Helvetica" w:cs="Helvetica"/>
          <w:color w:val="3E3E3E"/>
          <w:shd w:val="clear" w:color="auto" w:fill="FFFFFF"/>
        </w:rPr>
      </w:pPr>
      <w:r w:rsidRPr="00AB2090">
        <w:rPr>
          <w:rFonts w:ascii="Cambria Math" w:hAnsi="Cambria Math" w:cs="Cambria Math"/>
        </w:rPr>
        <w:t>⑭</w:t>
      </w:r>
      <w:r>
        <w:rPr>
          <w:rFonts w:ascii="Helvetica" w:hAnsi="Helvetica" w:cs="Helvetica"/>
          <w:color w:val="3E3E3E"/>
          <w:shd w:val="clear" w:color="auto" w:fill="FFFFFF"/>
        </w:rPr>
        <w:t>时常看到一些赞美艾比湖的文章，对它仅剩的三分之一的水域，进行热情歌颂，听上去就像是对着一个病入膏肓的人</w:t>
      </w:r>
      <w:r>
        <w:rPr>
          <w:rFonts w:ascii="Helvetica" w:hAnsi="Helvetica" w:cs="Helvetica" w:hint="eastAsia"/>
          <w:color w:val="3E3E3E"/>
          <w:shd w:val="clear" w:color="auto" w:fill="FFFFFF"/>
        </w:rPr>
        <w:t>，</w:t>
      </w:r>
      <w:r>
        <w:rPr>
          <w:rFonts w:ascii="Helvetica" w:hAnsi="Helvetica" w:cs="Helvetica"/>
          <w:color w:val="3E3E3E"/>
          <w:shd w:val="clear" w:color="auto" w:fill="FFFFFF"/>
        </w:rPr>
        <w:t>赞美她美丽的服饰和迷人的发髻，不知道在鱼缸里长大的鱼，会不会朗诵有关海的诗句。</w:t>
      </w:r>
    </w:p>
    <w:p w:rsidR="00BF4F22" w:rsidRDefault="00BF4F22" w:rsidP="00BF4F22">
      <w:pPr>
        <w:ind w:firstLineChars="200" w:firstLine="420"/>
      </w:pPr>
      <w:r w:rsidRPr="00AB2090">
        <w:rPr>
          <w:rFonts w:ascii="Cambria Math" w:hAnsi="Cambria Math" w:cs="Cambria Math"/>
        </w:rPr>
        <w:t>⑮</w:t>
      </w:r>
      <w:r w:rsidRPr="00AB2090">
        <w:rPr>
          <w:rFonts w:hint="eastAsia"/>
        </w:rPr>
        <w:t>我在为一个湖悲哀的时侯，突然想起了那些鸟，那些以湖为生的水禽，它们的翅膀，如何才能越过灾难，飞抵梦想的天堂。</w:t>
      </w:r>
      <w:r w:rsidR="0032760D" w:rsidRPr="0032760D">
        <w:rPr>
          <w:rFonts w:hint="eastAsia"/>
        </w:rPr>
        <w:t>学</w:t>
      </w:r>
      <w:r w:rsidR="0032760D" w:rsidRPr="0032760D">
        <w:rPr>
          <w:rFonts w:hint="eastAsia"/>
        </w:rPr>
        <w:t>.</w:t>
      </w:r>
      <w:r w:rsidR="0032760D" w:rsidRPr="0032760D">
        <w:rPr>
          <w:rFonts w:hint="eastAsia"/>
        </w:rPr>
        <w:t>科网</w:t>
      </w:r>
    </w:p>
    <w:p w:rsidR="00BF4F22" w:rsidRPr="00AB2090" w:rsidRDefault="00BF4F22" w:rsidP="00BF4F22">
      <w:pPr>
        <w:jc w:val="right"/>
      </w:pPr>
      <w:r>
        <w:rPr>
          <w:rFonts w:hint="eastAsia"/>
        </w:rPr>
        <w:t>（有删改）</w:t>
      </w:r>
    </w:p>
    <w:p w:rsidR="0016319B" w:rsidRDefault="0016319B" w:rsidP="0016319B">
      <w:r>
        <w:rPr>
          <w:rFonts w:hint="eastAsia"/>
        </w:rPr>
        <w:t>7.</w:t>
      </w:r>
      <w:r>
        <w:rPr>
          <w:rFonts w:hint="eastAsia"/>
        </w:rPr>
        <w:t>第①段中的比喻贴切形象，表现力强，请加以赏析。（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16319B" w:rsidRDefault="0016319B" w:rsidP="0016319B">
      <w:r>
        <w:rPr>
          <w:rFonts w:hint="eastAsia"/>
        </w:rPr>
        <w:t>8.</w:t>
      </w:r>
      <w:r>
        <w:rPr>
          <w:rFonts w:hint="eastAsia"/>
        </w:rPr>
        <w:t>作者描绘了八十年代中期游湖所见景色，用意是。（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16319B" w:rsidRDefault="0016319B" w:rsidP="0016319B">
      <w:r>
        <w:rPr>
          <w:rFonts w:hint="eastAsia"/>
        </w:rPr>
        <w:t>9.</w:t>
      </w:r>
      <w:r>
        <w:rPr>
          <w:rFonts w:hint="eastAsia"/>
        </w:rPr>
        <w:t>本文是抒情散文，</w:t>
      </w:r>
      <w:r w:rsidRPr="00D326DA">
        <w:rPr>
          <w:rFonts w:hint="eastAsia"/>
        </w:rPr>
        <w:t>第</w:t>
      </w:r>
      <w:r w:rsidRPr="00D326DA">
        <w:rPr>
          <w:rFonts w:ascii="Cambria Math" w:hAnsi="Cambria Math" w:cs="Cambria Math"/>
        </w:rPr>
        <w:t>⑪</w:t>
      </w:r>
      <w:r w:rsidRPr="00D326DA">
        <w:rPr>
          <w:rFonts w:hint="eastAsia"/>
        </w:rPr>
        <w:t>段却用了</w:t>
      </w:r>
      <w:r>
        <w:rPr>
          <w:rFonts w:hint="eastAsia"/>
        </w:rPr>
        <w:t>若干数据和年份，有何效果？（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16319B" w:rsidRDefault="0016319B" w:rsidP="0016319B">
      <w:r>
        <w:rPr>
          <w:rFonts w:hint="eastAsia"/>
        </w:rPr>
        <w:t>10.</w:t>
      </w:r>
      <w:r>
        <w:rPr>
          <w:rFonts w:hint="eastAsia"/>
        </w:rPr>
        <w:t>结合全文，分析标题“湖殇”的含义。（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16319B" w:rsidRDefault="0016319B" w:rsidP="0016319B">
      <w:pPr>
        <w:rPr>
          <w:rFonts w:ascii="Cambria Math" w:hAnsi="Cambria Math" w:cs="Cambria Math" w:hint="eastAsia"/>
        </w:rPr>
      </w:pPr>
      <w:r>
        <w:rPr>
          <w:rFonts w:hint="eastAsia"/>
        </w:rPr>
        <w:t>11.</w:t>
      </w:r>
      <w:r>
        <w:rPr>
          <w:rFonts w:hint="eastAsia"/>
        </w:rPr>
        <w:t>以第</w:t>
      </w:r>
      <w:r w:rsidRPr="00D326DA">
        <w:rPr>
          <w:rFonts w:ascii="Cambria Math" w:hAnsi="Cambria Math" w:cs="Cambria Math"/>
        </w:rPr>
        <w:t>⑫</w:t>
      </w:r>
      <w:r>
        <w:rPr>
          <w:rFonts w:hint="eastAsia"/>
        </w:rPr>
        <w:t>~</w:t>
      </w:r>
      <w:r w:rsidRPr="00D326DA">
        <w:rPr>
          <w:rFonts w:ascii="Cambria Math" w:hAnsi="Cambria Math" w:cs="Cambria Math"/>
        </w:rPr>
        <w:t>⑮</w:t>
      </w:r>
      <w:r>
        <w:rPr>
          <w:rFonts w:ascii="Cambria Math" w:hAnsi="Cambria Math" w:cs="Cambria Math" w:hint="eastAsia"/>
        </w:rPr>
        <w:t>段为例，评析本文语言运用上的特点。（</w:t>
      </w:r>
      <w:r>
        <w:rPr>
          <w:rFonts w:ascii="Cambria Math" w:hAnsi="Cambria Math" w:cs="Cambria Math" w:hint="eastAsia"/>
        </w:rPr>
        <w:t>5</w:t>
      </w:r>
      <w:r>
        <w:rPr>
          <w:rFonts w:ascii="Cambria Math" w:hAnsi="Cambria Math" w:cs="Cambria Math" w:hint="eastAsia"/>
        </w:rPr>
        <w:t>分）</w:t>
      </w:r>
    </w:p>
    <w:p w:rsidR="0016319B" w:rsidRDefault="0016319B" w:rsidP="0016319B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（三）默写。（</w:t>
      </w:r>
      <w:r>
        <w:rPr>
          <w:rFonts w:ascii="Cambria Math" w:hAnsi="Cambria Math" w:cs="Cambria Math" w:hint="eastAsia"/>
        </w:rPr>
        <w:t>6</w:t>
      </w:r>
      <w:r>
        <w:rPr>
          <w:rFonts w:ascii="Cambria Math" w:hAnsi="Cambria Math" w:cs="Cambria Math" w:hint="eastAsia"/>
        </w:rPr>
        <w:t>分）</w:t>
      </w:r>
    </w:p>
    <w:p w:rsidR="0016319B" w:rsidRDefault="0016319B" w:rsidP="0016319B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【任选</w:t>
      </w:r>
      <w:r>
        <w:rPr>
          <w:rFonts w:ascii="Cambria Math" w:hAnsi="Cambria Math" w:cs="Cambria Math" w:hint="eastAsia"/>
        </w:rPr>
        <w:t>6</w:t>
      </w:r>
      <w:r>
        <w:rPr>
          <w:rFonts w:ascii="Cambria Math" w:hAnsi="Cambria Math" w:cs="Cambria Math" w:hint="eastAsia"/>
        </w:rPr>
        <w:t>空作答：超过</w:t>
      </w:r>
      <w:r>
        <w:rPr>
          <w:rFonts w:ascii="Cambria Math" w:hAnsi="Cambria Math" w:cs="Cambria Math" w:hint="eastAsia"/>
        </w:rPr>
        <w:t>6</w:t>
      </w:r>
      <w:r>
        <w:rPr>
          <w:rFonts w:ascii="Cambria Math" w:hAnsi="Cambria Math" w:cs="Cambria Math" w:hint="eastAsia"/>
        </w:rPr>
        <w:t>空，按前</w:t>
      </w:r>
      <w:r>
        <w:rPr>
          <w:rFonts w:ascii="Cambria Math" w:hAnsi="Cambria Math" w:cs="Cambria Math" w:hint="eastAsia"/>
        </w:rPr>
        <w:t>6</w:t>
      </w:r>
      <w:r>
        <w:rPr>
          <w:rFonts w:ascii="Cambria Math" w:hAnsi="Cambria Math" w:cs="Cambria Math" w:hint="eastAsia"/>
        </w:rPr>
        <w:t>空评分】</w:t>
      </w:r>
    </w:p>
    <w:p w:rsidR="0016319B" w:rsidRPr="00CD1376" w:rsidRDefault="0016319B" w:rsidP="0016319B">
      <w:pPr>
        <w:rPr>
          <w:rFonts w:ascii="宋体" w:hAnsi="宋体" w:cs="宋体"/>
          <w:kern w:val="0"/>
          <w:sz w:val="24"/>
          <w:szCs w:val="24"/>
        </w:rPr>
      </w:pPr>
      <w:r w:rsidRPr="00CD1376">
        <w:rPr>
          <w:rFonts w:ascii="宋体" w:hAnsi="宋体" w:cs="宋体" w:hint="eastAsia"/>
          <w:kern w:val="0"/>
          <w:sz w:val="24"/>
          <w:szCs w:val="24"/>
        </w:rPr>
        <w:t>12.（1）非独贤者是有心也，人皆有之，</w:t>
      </w:r>
      <w:r w:rsidR="00CD1376">
        <w:rPr>
          <w:rFonts w:ascii="Arial" w:hAnsi="Arial" w:cs="Arial" w:hint="eastAsia"/>
          <w:szCs w:val="21"/>
        </w:rPr>
        <w:t>。</w:t>
      </w:r>
      <w:r w:rsidRPr="00CD1376">
        <w:rPr>
          <w:rFonts w:ascii="宋体" w:hAnsi="宋体" w:cs="宋体" w:hint="eastAsia"/>
          <w:kern w:val="0"/>
          <w:sz w:val="24"/>
          <w:szCs w:val="24"/>
        </w:rPr>
        <w:t xml:space="preserve">                   。</w:t>
      </w:r>
    </w:p>
    <w:p w:rsidR="0016319B" w:rsidRPr="00CD1376" w:rsidRDefault="0016319B" w:rsidP="0016319B">
      <w:pPr>
        <w:rPr>
          <w:rFonts w:ascii="宋体" w:hAnsi="宋体" w:cs="宋体"/>
          <w:kern w:val="0"/>
          <w:sz w:val="24"/>
          <w:szCs w:val="24"/>
        </w:rPr>
      </w:pPr>
      <w:r w:rsidRPr="00CD1376">
        <w:rPr>
          <w:rFonts w:ascii="宋体" w:hAnsi="宋体" w:cs="宋体" w:hint="eastAsia"/>
          <w:kern w:val="0"/>
          <w:sz w:val="24"/>
          <w:szCs w:val="24"/>
        </w:rPr>
        <w:t xml:space="preserve">（2）  </w:t>
      </w:r>
      <w:r w:rsidR="00CD1376">
        <w:rPr>
          <w:rFonts w:hint="eastAsia"/>
        </w:rPr>
        <w:t>__________</w:t>
      </w:r>
      <w:r w:rsidRPr="00CD1376">
        <w:rPr>
          <w:rFonts w:ascii="宋体" w:hAnsi="宋体" w:cs="宋体" w:hint="eastAsia"/>
          <w:kern w:val="0"/>
          <w:sz w:val="24"/>
          <w:szCs w:val="24"/>
        </w:rPr>
        <w:t>，</w:t>
      </w:r>
      <w:r w:rsidRPr="00CD1376">
        <w:rPr>
          <w:rFonts w:ascii="宋体" w:hAnsi="宋体" w:cs="宋体"/>
          <w:kern w:val="0"/>
          <w:sz w:val="24"/>
          <w:szCs w:val="24"/>
        </w:rPr>
        <w:t>孤城遥望玉门关。</w:t>
      </w:r>
      <w:r w:rsidRPr="00CD1376">
        <w:rPr>
          <w:rFonts w:ascii="宋体" w:hAnsi="宋体" w:cs="宋体" w:hint="eastAsia"/>
          <w:kern w:val="0"/>
          <w:sz w:val="24"/>
          <w:szCs w:val="24"/>
        </w:rPr>
        <w:t>（王昌龄《从军行》</w:t>
      </w:r>
    </w:p>
    <w:p w:rsidR="0016319B" w:rsidRPr="00CD1376" w:rsidRDefault="0016319B" w:rsidP="0016319B">
      <w:pPr>
        <w:rPr>
          <w:rFonts w:ascii="宋体" w:hAnsi="宋体" w:cs="宋体"/>
          <w:kern w:val="0"/>
          <w:sz w:val="24"/>
          <w:szCs w:val="24"/>
        </w:rPr>
      </w:pPr>
      <w:r w:rsidRPr="00CD1376">
        <w:rPr>
          <w:rFonts w:ascii="宋体" w:hAnsi="宋体" w:cs="宋体" w:hint="eastAsia"/>
          <w:kern w:val="0"/>
          <w:sz w:val="24"/>
          <w:szCs w:val="24"/>
        </w:rPr>
        <w:t>（3）楚天千里清秋，</w:t>
      </w:r>
      <w:r w:rsidRPr="00C75E02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       </w:t>
      </w:r>
      <w:r w:rsidRPr="00CD1376">
        <w:rPr>
          <w:rFonts w:ascii="宋体" w:hAnsi="宋体" w:cs="宋体" w:hint="eastAsia"/>
          <w:kern w:val="0"/>
          <w:sz w:val="24"/>
          <w:szCs w:val="24"/>
        </w:rPr>
        <w:t>。（辛弃疾《水龙吟·登建康赏心亭》）</w:t>
      </w:r>
    </w:p>
    <w:p w:rsidR="0016319B" w:rsidRDefault="0016319B" w:rsidP="0016319B">
      <w:pPr>
        <w:rPr>
          <w:rFonts w:ascii="Arial" w:hAnsi="Arial" w:cs="Arial"/>
          <w:szCs w:val="21"/>
        </w:rPr>
      </w:pPr>
      <w:r>
        <w:rPr>
          <w:rFonts w:hint="eastAsia"/>
          <w:color w:val="333333"/>
          <w:sz w:val="18"/>
          <w:szCs w:val="18"/>
        </w:rPr>
        <w:t>（</w:t>
      </w:r>
      <w:r>
        <w:rPr>
          <w:rFonts w:hint="eastAsia"/>
          <w:color w:val="333333"/>
          <w:sz w:val="18"/>
          <w:szCs w:val="18"/>
        </w:rPr>
        <w:t>4</w:t>
      </w:r>
      <w:r>
        <w:rPr>
          <w:rFonts w:hint="eastAsia"/>
          <w:color w:val="333333"/>
          <w:sz w:val="18"/>
          <w:szCs w:val="18"/>
        </w:rPr>
        <w:t>）夕阳下，</w:t>
      </w:r>
      <w:r>
        <w:rPr>
          <w:rFonts w:ascii="Arial" w:hAnsi="Arial" w:cs="Arial"/>
          <w:szCs w:val="21"/>
        </w:rPr>
        <w:t>酒旆闲</w:t>
      </w:r>
      <w:r w:rsidRPr="00606259">
        <w:rPr>
          <w:rFonts w:ascii="Arial" w:hAnsi="Arial" w:cs="Arial" w:hint="eastAsia"/>
          <w:szCs w:val="21"/>
        </w:rPr>
        <w:t>，</w:t>
      </w:r>
      <w:r>
        <w:rPr>
          <w:rFonts w:ascii="Arial" w:hAnsi="Arial" w:cs="Arial" w:hint="eastAsia"/>
          <w:szCs w:val="21"/>
        </w:rPr>
        <w:t>。（马致远《【双调】寿阳曲·远浦帆归》）</w:t>
      </w:r>
    </w:p>
    <w:p w:rsidR="0016319B" w:rsidRPr="00606259" w:rsidRDefault="0016319B" w:rsidP="0016319B">
      <w:pPr>
        <w:rPr>
          <w:color w:val="333333"/>
          <w:sz w:val="18"/>
          <w:szCs w:val="18"/>
        </w:rPr>
      </w:pPr>
      <w:r w:rsidRPr="00606259">
        <w:rPr>
          <w:rFonts w:ascii="宋体" w:hAnsi="宋体" w:cs="宋体"/>
          <w:kern w:val="0"/>
          <w:sz w:val="24"/>
          <w:szCs w:val="24"/>
        </w:rPr>
        <w:t xml:space="preserve">（5）______，身世浮沉雨打萍。（文天祥《过零丁洋》） </w:t>
      </w:r>
    </w:p>
    <w:p w:rsidR="0016319B" w:rsidRDefault="0016319B" w:rsidP="0016319B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）知足不辱，</w:t>
      </w:r>
      <w:r>
        <w:rPr>
          <w:rFonts w:hint="eastAsia"/>
        </w:rPr>
        <w:t>__________</w:t>
      </w:r>
      <w:r>
        <w:rPr>
          <w:rFonts w:hint="eastAsia"/>
        </w:rPr>
        <w:t>。（《老子》第四十五章）</w:t>
      </w:r>
    </w:p>
    <w:p w:rsidR="0016319B" w:rsidRDefault="0016319B" w:rsidP="0016319B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）奇文共欣赏，</w:t>
      </w:r>
      <w:r>
        <w:rPr>
          <w:rFonts w:hint="eastAsia"/>
        </w:rPr>
        <w:t>_________</w:t>
      </w:r>
      <w:r>
        <w:rPr>
          <w:rFonts w:hint="eastAsia"/>
        </w:rPr>
        <w:t>。（陶渊明《移居》）</w:t>
      </w:r>
    </w:p>
    <w:p w:rsidR="0016319B" w:rsidRPr="00D326DA" w:rsidRDefault="0016319B" w:rsidP="0016319B"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）山一程，水一程，身向榆关那畔行，</w:t>
      </w:r>
      <w:r>
        <w:rPr>
          <w:rFonts w:hint="eastAsia"/>
        </w:rPr>
        <w:t>________</w:t>
      </w:r>
      <w:r>
        <w:rPr>
          <w:rFonts w:hint="eastAsia"/>
        </w:rPr>
        <w:t>。（纳兰性德《长相思》）</w:t>
      </w:r>
    </w:p>
    <w:p w:rsidR="00EA2AEC" w:rsidRPr="0016319B" w:rsidRDefault="00EA2AEC" w:rsidP="00BF4F22">
      <w:pPr>
        <w:rPr>
          <w:rFonts w:ascii="宋体" w:hAnsi="宋体"/>
          <w:szCs w:val="21"/>
        </w:rPr>
      </w:pPr>
    </w:p>
    <w:p w:rsidR="00EA2AEC" w:rsidRPr="00EA2AEC" w:rsidRDefault="00EA2AEC" w:rsidP="00EA2AEC">
      <w:pPr>
        <w:rPr>
          <w:rFonts w:ascii="宋体" w:hAnsi="宋体"/>
          <w:szCs w:val="21"/>
        </w:rPr>
      </w:pPr>
      <w:r w:rsidRPr="00EA2AEC">
        <w:rPr>
          <w:rFonts w:ascii="宋体" w:hAnsi="宋体" w:hint="eastAsia"/>
          <w:szCs w:val="21"/>
        </w:rPr>
        <w:t>（四）阅读下面的诗歌，完成第13—15题。（8分）</w:t>
      </w:r>
    </w:p>
    <w:p w:rsidR="002C4762" w:rsidRDefault="002C4762" w:rsidP="002C4762">
      <w:pPr>
        <w:jc w:val="center"/>
      </w:pPr>
      <w:r>
        <w:rPr>
          <w:rFonts w:hint="eastAsia"/>
        </w:rPr>
        <w:t>野望（唐）杜甫</w:t>
      </w:r>
    </w:p>
    <w:p w:rsidR="002C4762" w:rsidRDefault="002C4762" w:rsidP="002C4762">
      <w:pPr>
        <w:pStyle w:val="ad"/>
        <w:shd w:val="clear" w:color="auto" w:fill="FFFFFF"/>
        <w:spacing w:before="0" w:beforeAutospacing="0" w:after="225" w:afterAutospacing="0" w:line="360" w:lineRule="atLeast"/>
        <w:ind w:firstLine="48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西山白雪三城戍</w:t>
      </w:r>
      <w:r w:rsidRPr="00016628">
        <w:rPr>
          <w:rFonts w:ascii="Arial" w:hAnsi="Arial" w:cs="Arial" w:hint="eastAsia"/>
          <w:color w:val="333333"/>
          <w:sz w:val="21"/>
          <w:szCs w:val="21"/>
          <w:vertAlign w:val="superscript"/>
        </w:rPr>
        <w:t>①</w:t>
      </w:r>
      <w:r>
        <w:rPr>
          <w:rFonts w:ascii="Arial" w:hAnsi="Arial" w:cs="Arial"/>
          <w:color w:val="333333"/>
          <w:sz w:val="21"/>
          <w:szCs w:val="21"/>
        </w:rPr>
        <w:t>，南浦清江万里桥</w:t>
      </w:r>
      <w:r w:rsidRPr="00016628">
        <w:rPr>
          <w:rFonts w:hint="eastAsia"/>
          <w:color w:val="333333"/>
          <w:sz w:val="21"/>
          <w:szCs w:val="21"/>
          <w:vertAlign w:val="superscript"/>
        </w:rPr>
        <w:t>②</w:t>
      </w:r>
      <w:r>
        <w:rPr>
          <w:rFonts w:ascii="Arial" w:hAnsi="Arial" w:cs="Arial"/>
          <w:color w:val="333333"/>
          <w:sz w:val="21"/>
          <w:szCs w:val="21"/>
        </w:rPr>
        <w:t>。</w:t>
      </w:r>
    </w:p>
    <w:p w:rsidR="002C4762" w:rsidRDefault="002C4762" w:rsidP="002C4762">
      <w:pPr>
        <w:pStyle w:val="ad"/>
        <w:shd w:val="clear" w:color="auto" w:fill="FFFFFF"/>
        <w:spacing w:before="0" w:beforeAutospacing="0" w:after="225" w:afterAutospacing="0" w:line="360" w:lineRule="atLeast"/>
        <w:ind w:firstLine="48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海内风尘诸弟隔，天涯涕泪一身遥。</w:t>
      </w:r>
    </w:p>
    <w:p w:rsidR="002C4762" w:rsidRDefault="002C4762" w:rsidP="002C4762">
      <w:pPr>
        <w:pStyle w:val="ad"/>
        <w:shd w:val="clear" w:color="auto" w:fill="FFFFFF"/>
        <w:spacing w:before="0" w:beforeAutospacing="0" w:after="225" w:afterAutospacing="0" w:line="360" w:lineRule="atLeast"/>
        <w:ind w:firstLine="48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惟将迟暮供多病，未有涓埃</w:t>
      </w:r>
      <w:r w:rsidRPr="0066485D">
        <w:rPr>
          <w:rFonts w:hint="eastAsia"/>
          <w:color w:val="333333"/>
          <w:sz w:val="21"/>
          <w:szCs w:val="21"/>
          <w:vertAlign w:val="superscript"/>
        </w:rPr>
        <w:t>③</w:t>
      </w:r>
      <w:r>
        <w:rPr>
          <w:rFonts w:ascii="Arial" w:hAnsi="Arial" w:cs="Arial"/>
          <w:color w:val="333333"/>
          <w:sz w:val="21"/>
          <w:szCs w:val="21"/>
        </w:rPr>
        <w:t>答圣朝。</w:t>
      </w:r>
    </w:p>
    <w:p w:rsidR="002C4762" w:rsidRDefault="002C4762" w:rsidP="002C4762">
      <w:pPr>
        <w:pStyle w:val="ad"/>
        <w:shd w:val="clear" w:color="auto" w:fill="FFFFFF"/>
        <w:spacing w:before="0" w:beforeAutospacing="0" w:after="225" w:afterAutospacing="0" w:line="360" w:lineRule="atLeast"/>
        <w:ind w:firstLine="48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跨马</w:t>
      </w:r>
      <w:hyperlink r:id="rId8" w:tgtFrame="_blank" w:history="1">
        <w:r>
          <w:rPr>
            <w:rStyle w:val="aa"/>
            <w:rFonts w:ascii="Arial" w:hAnsi="Arial" w:cs="Arial"/>
            <w:color w:val="136EC2"/>
            <w:sz w:val="21"/>
            <w:szCs w:val="21"/>
          </w:rPr>
          <w:t>出郊</w:t>
        </w:r>
      </w:hyperlink>
      <w:r>
        <w:rPr>
          <w:rFonts w:ascii="Arial" w:hAnsi="Arial" w:cs="Arial"/>
          <w:color w:val="333333"/>
          <w:sz w:val="21"/>
          <w:szCs w:val="21"/>
        </w:rPr>
        <w:t>时极目，不堪人事日萧条。</w:t>
      </w:r>
    </w:p>
    <w:p w:rsidR="002C4762" w:rsidRDefault="002C4762" w:rsidP="002C4762">
      <w:pPr>
        <w:rPr>
          <w:rFonts w:ascii="Arial" w:hAnsi="Arial" w:cs="Arial"/>
          <w:color w:val="333333"/>
          <w:szCs w:val="21"/>
        </w:rPr>
      </w:pPr>
      <w:r>
        <w:rPr>
          <w:rFonts w:hint="eastAsia"/>
        </w:rPr>
        <w:t>【注】①三城</w:t>
      </w:r>
      <w:r>
        <w:rPr>
          <w:rFonts w:ascii="Arial" w:hAnsi="Arial" w:cs="Arial"/>
          <w:color w:val="333333"/>
          <w:szCs w:val="21"/>
        </w:rPr>
        <w:t>戍</w:t>
      </w:r>
      <w:r>
        <w:rPr>
          <w:rFonts w:ascii="Arial" w:hAnsi="Arial" w:cs="Arial" w:hint="eastAsia"/>
          <w:color w:val="333333"/>
          <w:szCs w:val="21"/>
        </w:rPr>
        <w:t>：西山三城的堡垒，三城，与吐蕃临界，为蜀边要塞。②南浦句：南浦，泛指送别之地。万里桥，在成都杜甫草堂的东边。③</w:t>
      </w:r>
      <w:r>
        <w:rPr>
          <w:rFonts w:ascii="Arial" w:hAnsi="Arial" w:cs="Arial"/>
          <w:color w:val="333333"/>
          <w:szCs w:val="21"/>
        </w:rPr>
        <w:t>涓埃</w:t>
      </w:r>
      <w:r>
        <w:rPr>
          <w:rFonts w:ascii="Arial" w:hAnsi="Arial" w:cs="Arial" w:hint="eastAsia"/>
          <w:color w:val="333333"/>
          <w:szCs w:val="21"/>
        </w:rPr>
        <w:t>：细流与微尘，比喻微小。</w:t>
      </w:r>
    </w:p>
    <w:p w:rsidR="002C4762" w:rsidRDefault="002C4762" w:rsidP="002C4762">
      <w:pPr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13.</w:t>
      </w:r>
      <w:r>
        <w:rPr>
          <w:rFonts w:ascii="Arial" w:hAnsi="Arial" w:cs="Arial" w:hint="eastAsia"/>
          <w:color w:val="333333"/>
          <w:szCs w:val="21"/>
        </w:rPr>
        <w:t>下列各组词语不符合对仗要求的一项是（）。（</w:t>
      </w:r>
      <w:r>
        <w:rPr>
          <w:rFonts w:ascii="Arial" w:hAnsi="Arial" w:cs="Arial" w:hint="eastAsia"/>
          <w:color w:val="333333"/>
          <w:szCs w:val="21"/>
        </w:rPr>
        <w:t>1</w:t>
      </w:r>
      <w:r>
        <w:rPr>
          <w:rFonts w:ascii="Arial" w:hAnsi="Arial" w:cs="Arial" w:hint="eastAsia"/>
          <w:color w:val="333333"/>
          <w:szCs w:val="21"/>
        </w:rPr>
        <w:t>分）</w:t>
      </w:r>
    </w:p>
    <w:p w:rsidR="002C4762" w:rsidRDefault="002C4762" w:rsidP="002C4762">
      <w:pPr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A.</w:t>
      </w:r>
      <w:r>
        <w:rPr>
          <w:rFonts w:ascii="Arial" w:hAnsi="Arial" w:cs="Arial" w:hint="eastAsia"/>
          <w:color w:val="333333"/>
          <w:szCs w:val="21"/>
        </w:rPr>
        <w:t>第一、二句中的“白雪”与“清江”</w:t>
      </w:r>
    </w:p>
    <w:p w:rsidR="002C4762" w:rsidRDefault="002C4762" w:rsidP="002C4762">
      <w:pPr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B.</w:t>
      </w:r>
      <w:r>
        <w:rPr>
          <w:rFonts w:ascii="Arial" w:hAnsi="Arial" w:cs="Arial" w:hint="eastAsia"/>
          <w:color w:val="333333"/>
          <w:szCs w:val="21"/>
        </w:rPr>
        <w:t>第三、四句中的“诸弟”与“一身”</w:t>
      </w:r>
    </w:p>
    <w:p w:rsidR="002C4762" w:rsidRDefault="002C4762" w:rsidP="002C4762">
      <w:pPr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C.</w:t>
      </w:r>
      <w:r>
        <w:rPr>
          <w:rFonts w:ascii="Arial" w:hAnsi="Arial" w:cs="Arial" w:hint="eastAsia"/>
          <w:color w:val="333333"/>
          <w:szCs w:val="21"/>
        </w:rPr>
        <w:t>第五、六句中的“供多病”与“</w:t>
      </w:r>
      <w:r>
        <w:rPr>
          <w:rFonts w:ascii="Arial" w:hAnsi="Arial" w:cs="Arial"/>
          <w:color w:val="333333"/>
          <w:szCs w:val="21"/>
        </w:rPr>
        <w:t>答圣</w:t>
      </w:r>
      <w:r>
        <w:rPr>
          <w:rFonts w:ascii="Arial" w:hAnsi="Arial" w:cs="Arial" w:hint="eastAsia"/>
          <w:color w:val="333333"/>
          <w:szCs w:val="21"/>
        </w:rPr>
        <w:t>朝”</w:t>
      </w:r>
    </w:p>
    <w:p w:rsidR="002C4762" w:rsidRDefault="002C4762" w:rsidP="002C4762">
      <w:pPr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D.</w:t>
      </w:r>
      <w:r>
        <w:rPr>
          <w:rFonts w:ascii="Arial" w:hAnsi="Arial" w:cs="Arial" w:hint="eastAsia"/>
          <w:color w:val="333333"/>
          <w:szCs w:val="21"/>
        </w:rPr>
        <w:t>第七、八句中的“</w:t>
      </w:r>
      <w:r>
        <w:rPr>
          <w:rFonts w:ascii="Arial" w:hAnsi="Arial" w:cs="Arial"/>
          <w:color w:val="333333"/>
          <w:szCs w:val="21"/>
        </w:rPr>
        <w:t>时极目</w:t>
      </w:r>
      <w:r>
        <w:rPr>
          <w:rFonts w:ascii="Arial" w:hAnsi="Arial" w:cs="Arial" w:hint="eastAsia"/>
          <w:color w:val="333333"/>
          <w:szCs w:val="21"/>
        </w:rPr>
        <w:t>”与“</w:t>
      </w:r>
      <w:r>
        <w:rPr>
          <w:rFonts w:ascii="Arial" w:hAnsi="Arial" w:cs="Arial"/>
          <w:color w:val="333333"/>
          <w:szCs w:val="21"/>
        </w:rPr>
        <w:t>日萧条</w:t>
      </w:r>
      <w:r>
        <w:rPr>
          <w:rFonts w:ascii="Arial" w:hAnsi="Arial" w:cs="Arial" w:hint="eastAsia"/>
          <w:color w:val="333333"/>
          <w:szCs w:val="21"/>
        </w:rPr>
        <w:t>”</w:t>
      </w:r>
    </w:p>
    <w:p w:rsidR="002C4762" w:rsidRDefault="002C4762" w:rsidP="002C4762">
      <w:pPr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14.</w:t>
      </w:r>
      <w:r>
        <w:rPr>
          <w:rFonts w:ascii="Arial" w:hAnsi="Arial" w:cs="Arial" w:hint="eastAsia"/>
          <w:color w:val="333333"/>
          <w:szCs w:val="21"/>
        </w:rPr>
        <w:t>从“切合题目”的角度分析本诗，恰当的一项是（）。（</w:t>
      </w:r>
      <w:r>
        <w:rPr>
          <w:rFonts w:ascii="Arial" w:hAnsi="Arial" w:cs="Arial" w:hint="eastAsia"/>
          <w:color w:val="333333"/>
          <w:szCs w:val="21"/>
        </w:rPr>
        <w:t>2</w:t>
      </w:r>
      <w:r>
        <w:rPr>
          <w:rFonts w:ascii="Arial" w:hAnsi="Arial" w:cs="Arial" w:hint="eastAsia"/>
          <w:color w:val="333333"/>
          <w:szCs w:val="21"/>
        </w:rPr>
        <w:t>分）</w:t>
      </w:r>
    </w:p>
    <w:p w:rsidR="002C4762" w:rsidRDefault="002C4762" w:rsidP="002C4762">
      <w:pPr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A.</w:t>
      </w:r>
      <w:r>
        <w:rPr>
          <w:rFonts w:ascii="Arial" w:hAnsi="Arial" w:cs="Arial" w:hint="eastAsia"/>
          <w:color w:val="333333"/>
          <w:szCs w:val="21"/>
        </w:rPr>
        <w:t>第一、二句中的“西山”“南浦”切合“野”字。</w:t>
      </w:r>
    </w:p>
    <w:p w:rsidR="002C4762" w:rsidRDefault="002C4762" w:rsidP="002C4762">
      <w:pPr>
        <w:rPr>
          <w:rFonts w:ascii="Arial" w:hAnsi="Arial" w:cs="Arial"/>
          <w:color w:val="333333"/>
          <w:szCs w:val="21"/>
        </w:rPr>
      </w:pPr>
      <w:r>
        <w:rPr>
          <w:rFonts w:hint="eastAsia"/>
        </w:rPr>
        <w:t>B.</w:t>
      </w:r>
      <w:r>
        <w:rPr>
          <w:rFonts w:ascii="Arial" w:hAnsi="Arial" w:cs="Arial" w:hint="eastAsia"/>
          <w:color w:val="333333"/>
          <w:szCs w:val="21"/>
        </w:rPr>
        <w:t>第三、四句“海内”“天涯”切合“野望“二字。</w:t>
      </w:r>
    </w:p>
    <w:p w:rsidR="002C4762" w:rsidRDefault="002C4762" w:rsidP="002C4762">
      <w:pPr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C.</w:t>
      </w:r>
      <w:r>
        <w:rPr>
          <w:rFonts w:ascii="Arial" w:hAnsi="Arial" w:cs="Arial" w:hint="eastAsia"/>
          <w:color w:val="333333"/>
          <w:szCs w:val="21"/>
        </w:rPr>
        <w:t>第五、六句中的“迟暮”“</w:t>
      </w:r>
      <w:r>
        <w:rPr>
          <w:rFonts w:ascii="Arial" w:hAnsi="Arial" w:cs="Arial"/>
          <w:color w:val="333333"/>
          <w:szCs w:val="21"/>
        </w:rPr>
        <w:t>涓埃</w:t>
      </w:r>
      <w:r>
        <w:rPr>
          <w:rFonts w:ascii="Arial" w:hAnsi="Arial" w:cs="Arial" w:hint="eastAsia"/>
          <w:color w:val="333333"/>
          <w:szCs w:val="21"/>
        </w:rPr>
        <w:t>”切合“望“字。</w:t>
      </w:r>
    </w:p>
    <w:p w:rsidR="002C4762" w:rsidRDefault="002C4762" w:rsidP="002C4762">
      <w:pPr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D.</w:t>
      </w:r>
      <w:r>
        <w:rPr>
          <w:rFonts w:ascii="Arial" w:hAnsi="Arial" w:cs="Arial" w:hint="eastAsia"/>
          <w:color w:val="333333"/>
          <w:szCs w:val="21"/>
        </w:rPr>
        <w:t>第七句中的“出郊”“极目”切合“野望”二字。</w:t>
      </w:r>
    </w:p>
    <w:p w:rsidR="002C4762" w:rsidRPr="00016628" w:rsidRDefault="002C4762" w:rsidP="002C4762">
      <w:r>
        <w:rPr>
          <w:rFonts w:ascii="Arial" w:hAnsi="Arial" w:cs="Arial" w:hint="eastAsia"/>
          <w:color w:val="333333"/>
          <w:szCs w:val="21"/>
        </w:rPr>
        <w:t>15.</w:t>
      </w:r>
      <w:r>
        <w:rPr>
          <w:rFonts w:ascii="Arial" w:hAnsi="Arial" w:cs="Arial" w:hint="eastAsia"/>
          <w:color w:val="333333"/>
          <w:szCs w:val="21"/>
        </w:rPr>
        <w:t>全诗是怎样表现作者的情感的？请结合具体诗句加以赏析。（</w:t>
      </w:r>
      <w:r>
        <w:rPr>
          <w:rFonts w:ascii="Arial" w:hAnsi="Arial" w:cs="Arial" w:hint="eastAsia"/>
          <w:color w:val="333333"/>
          <w:szCs w:val="21"/>
        </w:rPr>
        <w:t>5</w:t>
      </w:r>
      <w:r>
        <w:rPr>
          <w:rFonts w:ascii="Arial" w:hAnsi="Arial" w:cs="Arial" w:hint="eastAsia"/>
          <w:color w:val="333333"/>
          <w:szCs w:val="21"/>
        </w:rPr>
        <w:t>分）</w:t>
      </w:r>
    </w:p>
    <w:p w:rsidR="00EA2AEC" w:rsidRPr="00EA2AEC" w:rsidRDefault="00EA2AEC" w:rsidP="00EA2AEC">
      <w:pPr>
        <w:rPr>
          <w:rFonts w:ascii="宋体" w:hAnsi="宋体"/>
          <w:szCs w:val="21"/>
        </w:rPr>
      </w:pPr>
      <w:r w:rsidRPr="00EA2AEC">
        <w:rPr>
          <w:rFonts w:ascii="宋体" w:hAnsi="宋体" w:hint="eastAsia"/>
          <w:szCs w:val="21"/>
        </w:rPr>
        <w:lastRenderedPageBreak/>
        <w:t>（五）阅读下文，完成第16—21题。（18分）</w:t>
      </w:r>
    </w:p>
    <w:p w:rsidR="00BF4F22" w:rsidRDefault="00BF4F22" w:rsidP="00BF4F22">
      <w:pPr>
        <w:spacing w:line="360" w:lineRule="auto"/>
        <w:rPr>
          <w:rFonts w:ascii="楷体_GB2312" w:eastAsia="楷体_GB2312" w:hAnsi="Arial" w:cs="Arial"/>
          <w:color w:val="000000"/>
          <w:szCs w:val="21"/>
          <w:shd w:val="clear" w:color="auto" w:fill="FFFFFF"/>
        </w:rPr>
      </w:pPr>
      <w:r>
        <w:rPr>
          <w:rFonts w:ascii="楷体_GB2312" w:eastAsia="楷体_GB2312" w:hAnsi="Cambria Math" w:cs="Cambria Math" w:hint="eastAsia"/>
        </w:rPr>
        <w:t>①</w:t>
      </w:r>
      <w:r w:rsidRPr="00840641">
        <w:rPr>
          <w:rFonts w:ascii="楷体_GB2312" w:eastAsia="楷体_GB2312" w:hAnsi="Arial" w:cs="Arial" w:hint="eastAsia"/>
          <w:color w:val="000000"/>
          <w:szCs w:val="21"/>
          <w:shd w:val="clear" w:color="auto" w:fill="FFFFFF"/>
        </w:rPr>
        <w:t>羊祜，字叔子，泰山南城人也。</w:t>
      </w:r>
      <w:r>
        <w:rPr>
          <w:rFonts w:ascii="楷体_GB2312" w:eastAsia="楷体_GB2312" w:hAnsi="Arial" w:cs="Arial" w:hint="eastAsia"/>
          <w:color w:val="000000"/>
          <w:szCs w:val="21"/>
          <w:shd w:val="clear" w:color="auto" w:fill="FFFFFF"/>
        </w:rPr>
        <w:t>博学能</w:t>
      </w:r>
      <w:r w:rsidRPr="003C0E70">
        <w:rPr>
          <w:rFonts w:ascii="楷体_GB2312" w:eastAsia="楷体_GB2312" w:hAnsi="Arial" w:cs="Arial" w:hint="eastAsia"/>
          <w:color w:val="000000"/>
          <w:szCs w:val="21"/>
          <w:shd w:val="clear" w:color="auto" w:fill="FFFFFF"/>
          <w:em w:val="dot"/>
        </w:rPr>
        <w:t>属</w:t>
      </w:r>
      <w:r>
        <w:rPr>
          <w:rFonts w:ascii="楷体_GB2312" w:eastAsia="楷体_GB2312" w:hAnsi="Arial" w:cs="Arial" w:hint="eastAsia"/>
          <w:color w:val="000000"/>
          <w:szCs w:val="21"/>
          <w:shd w:val="clear" w:color="auto" w:fill="FFFFFF"/>
        </w:rPr>
        <w:t>文，美须眉，善谈论。</w:t>
      </w:r>
      <w:r w:rsidRPr="00840641">
        <w:rPr>
          <w:rFonts w:ascii="楷体_GB2312" w:eastAsia="楷体_GB2312" w:hAnsi="Arial" w:cs="Arial" w:hint="eastAsia"/>
          <w:color w:val="000000"/>
          <w:szCs w:val="21"/>
          <w:shd w:val="clear" w:color="auto" w:fill="FFFFFF"/>
        </w:rPr>
        <w:t>郡将夏侯威异之，以兄霸之子妻之。</w:t>
      </w:r>
      <w:r>
        <w:rPr>
          <w:rFonts w:ascii="楷体_GB2312" w:eastAsia="楷体_GB2312" w:hAnsi="Arial" w:cs="Arial" w:hint="eastAsia"/>
          <w:color w:val="000000"/>
          <w:szCs w:val="21"/>
          <w:shd w:val="clear" w:color="auto" w:fill="FFFFFF"/>
        </w:rPr>
        <w:t>举上计吏，州四辟从事，皆不就。夏侯霸之降蜀也，姻亲多告绝，祜独</w:t>
      </w:r>
      <w:r w:rsidRPr="003C0E70">
        <w:rPr>
          <w:rFonts w:ascii="楷体_GB2312" w:eastAsia="楷体_GB2312" w:hAnsi="Arial" w:cs="Arial" w:hint="eastAsia"/>
          <w:color w:val="000000"/>
          <w:szCs w:val="21"/>
          <w:shd w:val="clear" w:color="auto" w:fill="FFFFFF"/>
          <w:em w:val="dot"/>
        </w:rPr>
        <w:t>安</w:t>
      </w:r>
      <w:r>
        <w:rPr>
          <w:rFonts w:ascii="楷体_GB2312" w:eastAsia="楷体_GB2312" w:hAnsi="Arial" w:cs="Arial" w:hint="eastAsia"/>
          <w:color w:val="000000"/>
          <w:szCs w:val="21"/>
          <w:shd w:val="clear" w:color="auto" w:fill="FFFFFF"/>
        </w:rPr>
        <w:t>其室，恩礼有加焉。</w:t>
      </w:r>
    </w:p>
    <w:p w:rsidR="00BF4F22" w:rsidRDefault="00BF4F22" w:rsidP="00BF4F22">
      <w:pPr>
        <w:spacing w:line="360" w:lineRule="auto"/>
        <w:ind w:firstLineChars="100" w:firstLine="210"/>
        <w:rPr>
          <w:rFonts w:ascii="楷体_GB2312" w:eastAsia="楷体_GB2312" w:hAnsi="Arial" w:cs="Arial"/>
          <w:color w:val="000000"/>
          <w:szCs w:val="21"/>
          <w:shd w:val="clear" w:color="auto" w:fill="FFFFFF"/>
        </w:rPr>
      </w:pPr>
      <w:r>
        <w:rPr>
          <w:rFonts w:ascii="楷体_GB2312" w:eastAsia="楷体_GB2312" w:hAnsi="Arial" w:cs="Arial" w:hint="eastAsia"/>
          <w:color w:val="000000"/>
          <w:szCs w:val="21"/>
          <w:shd w:val="clear" w:color="auto" w:fill="FFFFFF"/>
        </w:rPr>
        <w:t>②帝</w:t>
      </w:r>
      <w:r w:rsidRPr="009F02EA">
        <w:rPr>
          <w:rFonts w:ascii="楷体_GB2312" w:eastAsia="楷体_GB2312" w:hAnsi="Arial" w:cs="Arial" w:hint="eastAsia"/>
          <w:color w:val="000000"/>
          <w:szCs w:val="21"/>
          <w:shd w:val="clear" w:color="auto" w:fill="FFFFFF"/>
        </w:rPr>
        <w:t>将有灭吴之志,</w:t>
      </w:r>
      <w:r>
        <w:rPr>
          <w:rFonts w:ascii="楷体_GB2312" w:eastAsia="楷体_GB2312" w:hAnsi="Arial" w:cs="Arial" w:hint="eastAsia"/>
          <w:color w:val="000000"/>
          <w:szCs w:val="21"/>
          <w:shd w:val="clear" w:color="auto" w:fill="FFFFFF"/>
        </w:rPr>
        <w:t>以祜为都督荆州诸军事，镇南夏，甚得江汉之心，吴石城守去襄阳七百余里，每为边害，祜患之，竟以诡计</w:t>
      </w:r>
      <w:r w:rsidRPr="003C0E70">
        <w:rPr>
          <w:rFonts w:ascii="楷体_GB2312" w:eastAsia="楷体_GB2312" w:hAnsi="Arial" w:cs="Arial" w:hint="eastAsia"/>
          <w:color w:val="000000"/>
          <w:szCs w:val="21"/>
          <w:shd w:val="clear" w:color="auto" w:fill="FFFFFF"/>
          <w:vertAlign w:val="superscript"/>
        </w:rPr>
        <w:t>①</w:t>
      </w:r>
      <w:r>
        <w:rPr>
          <w:rFonts w:ascii="楷体_GB2312" w:eastAsia="楷体_GB2312" w:hAnsi="Arial" w:cs="Arial" w:hint="eastAsia"/>
          <w:color w:val="000000"/>
          <w:szCs w:val="21"/>
          <w:shd w:val="clear" w:color="auto" w:fill="FFFFFF"/>
        </w:rPr>
        <w:t>令吴罢守。于是戍逻减半，分以垦田八百余顷，大获其利。在军常轻裘缓带，身不被甲，铃阁以下，</w:t>
      </w:r>
      <w:r w:rsidRPr="003C0E70">
        <w:rPr>
          <w:rFonts w:ascii="楷体_GB2312" w:eastAsia="楷体_GB2312" w:hAnsi="Arial" w:cs="Arial" w:hint="eastAsia"/>
          <w:color w:val="000000"/>
          <w:szCs w:val="21"/>
          <w:shd w:val="clear" w:color="auto" w:fill="FFFFFF"/>
        </w:rPr>
        <w:t>侍卫不过十</w:t>
      </w:r>
      <w:r>
        <w:rPr>
          <w:rFonts w:ascii="楷体_GB2312" w:eastAsia="楷体_GB2312" w:hAnsi="Arial" w:cs="Arial" w:hint="eastAsia"/>
          <w:color w:val="000000"/>
          <w:szCs w:val="21"/>
          <w:shd w:val="clear" w:color="auto" w:fill="FFFFFF"/>
        </w:rPr>
        <w:t>数</w:t>
      </w:r>
      <w:r w:rsidRPr="003C0E70">
        <w:rPr>
          <w:rFonts w:ascii="楷体_GB2312" w:eastAsia="楷体_GB2312" w:hAnsi="Arial" w:cs="Arial" w:hint="eastAsia"/>
          <w:color w:val="000000"/>
          <w:szCs w:val="21"/>
          <w:shd w:val="clear" w:color="auto" w:fill="FFFFFF"/>
        </w:rPr>
        <w:t>人</w:t>
      </w:r>
      <w:r>
        <w:rPr>
          <w:rFonts w:ascii="楷体_GB2312" w:eastAsia="楷体_GB2312" w:hAnsi="Arial" w:cs="Arial" w:hint="eastAsia"/>
          <w:color w:val="000000"/>
          <w:szCs w:val="21"/>
          <w:shd w:val="clear" w:color="auto" w:fill="FFFFFF"/>
        </w:rPr>
        <w:t>，而颇以渔</w:t>
      </w:r>
      <w:r w:rsidRPr="003C0E70">
        <w:rPr>
          <w:rFonts w:ascii="楷体_GB2312" w:eastAsia="楷体_GB2312" w:hAnsi="Arial" w:cs="Arial" w:hint="eastAsia"/>
          <w:color w:val="000000"/>
          <w:szCs w:val="21"/>
          <w:shd w:val="clear" w:color="auto" w:fill="FFFFFF"/>
        </w:rPr>
        <w:t>畋</w:t>
      </w:r>
      <w:r>
        <w:rPr>
          <w:rFonts w:ascii="楷体_GB2312" w:eastAsia="楷体_GB2312" w:hAnsi="Arial" w:cs="Arial" w:hint="eastAsia"/>
          <w:color w:val="000000"/>
          <w:szCs w:val="21"/>
          <w:shd w:val="clear" w:color="auto" w:fill="FFFFFF"/>
        </w:rPr>
        <w:t>废政。</w:t>
      </w:r>
      <w:r w:rsidRPr="003C0E70">
        <w:rPr>
          <w:rFonts w:ascii="楷体_GB2312" w:eastAsia="楷体_GB2312" w:hAnsi="Arial" w:cs="Arial" w:hint="eastAsia"/>
          <w:color w:val="000000"/>
          <w:szCs w:val="21"/>
          <w:shd w:val="clear" w:color="auto" w:fill="FFFFFF"/>
        </w:rPr>
        <w:t>尝欲夜出，军司徐胤执綮当营门曰：“将军都督万里，安可轻脱！将军之安危，亦国家之安危也。胤今日若死，此门乃开耳！”祜改容谢之，此后稀出矣</w:t>
      </w:r>
      <w:r w:rsidR="006625C5">
        <w:rPr>
          <w:rFonts w:ascii="楷体_GB2312" w:eastAsia="楷体_GB2312" w:hAnsi="Arial" w:cs="Arial" w:hint="eastAsia"/>
          <w:color w:val="000000"/>
          <w:szCs w:val="21"/>
          <w:shd w:val="clear" w:color="auto" w:fill="FFFFFF"/>
        </w:rPr>
        <w:t>。</w:t>
      </w:r>
    </w:p>
    <w:p w:rsidR="006625C5" w:rsidRPr="00CD1376" w:rsidRDefault="006625C5" w:rsidP="006625C5">
      <w:pPr>
        <w:rPr>
          <w:rFonts w:ascii="楷体" w:eastAsia="楷体" w:hAnsi="楷体"/>
        </w:rPr>
      </w:pPr>
      <w:r w:rsidRPr="00CD1376">
        <w:rPr>
          <w:rFonts w:ascii="楷体" w:eastAsia="楷体" w:hAnsi="楷体" w:hint="eastAsia"/>
        </w:rPr>
        <w:t>③每与吴人交兵，克日方战，不为掩袭之计。将帅有欲进谲诈之策者，辄饮以醇酒，使不得言。吴将邓香掠夏口，祜募生缚香，既至，宥之。香感其恩甚，率部曲而降。祜出军行吴境，刈谷为粮，皆计所侵，送绢偿之，每会众江涡游猎，常止晋地，若禽兽先为吴人所伤而为晋兵所得者，皆封还之，于是吴人翁然悦服。称为“羊岱”，不之名也。祜与陆抗相对，使命交通，抗称祜之德量，虽乐毅，诸葛孔明不能过也。抗常病，祜馈之药。抗服之无疑心，人多谏抗，抗曰：“羊祜岂鸩人者？”</w:t>
      </w:r>
    </w:p>
    <w:p w:rsidR="006625C5" w:rsidRPr="00CD1376" w:rsidRDefault="006625C5" w:rsidP="006625C5">
      <w:pPr>
        <w:rPr>
          <w:rFonts w:ascii="楷体" w:eastAsia="楷体" w:hAnsi="楷体"/>
        </w:rPr>
      </w:pPr>
      <w:r w:rsidRPr="00CD1376">
        <w:rPr>
          <w:rFonts w:ascii="楷体" w:eastAsia="楷体" w:hAnsi="楷体" w:hint="eastAsia"/>
        </w:rPr>
        <w:t>④祜女夫尝劝祜有所营置，令有归载者，祜黯然不应，遂告诸子曰：“人臣树私则背公，是大惑也，汝宜识吾此意。”</w:t>
      </w:r>
    </w:p>
    <w:p w:rsidR="006625C5" w:rsidRDefault="006625C5" w:rsidP="006625C5">
      <w:r>
        <w:rPr>
          <w:rFonts w:hint="eastAsia"/>
        </w:rPr>
        <w:t>（节选自《晋书·羊祜传》）</w:t>
      </w:r>
    </w:p>
    <w:p w:rsidR="006625C5" w:rsidRDefault="006625C5" w:rsidP="006625C5">
      <w:pPr>
        <w:spacing w:line="360" w:lineRule="auto"/>
        <w:ind w:firstLineChars="100" w:firstLine="210"/>
      </w:pPr>
      <w:r>
        <w:rPr>
          <w:rFonts w:hint="eastAsia"/>
        </w:rPr>
        <w:t>【注】①诡计：奇计。</w:t>
      </w:r>
    </w:p>
    <w:p w:rsidR="00731016" w:rsidRDefault="00731016" w:rsidP="00731016">
      <w:r>
        <w:rPr>
          <w:rFonts w:hint="eastAsia"/>
        </w:rPr>
        <w:t>16.</w:t>
      </w:r>
      <w:r>
        <w:rPr>
          <w:rFonts w:hint="eastAsia"/>
        </w:rPr>
        <w:t>写出下列加点词在句中的意思。（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731016" w:rsidRDefault="00731016" w:rsidP="0073101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）博学能</w:t>
      </w:r>
      <w:r w:rsidRPr="00FA4186">
        <w:rPr>
          <w:rFonts w:hint="eastAsia"/>
          <w:em w:val="dot"/>
        </w:rPr>
        <w:t>属</w:t>
      </w:r>
      <w:r>
        <w:rPr>
          <w:rFonts w:hint="eastAsia"/>
        </w:rPr>
        <w:t>文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）枯独</w:t>
      </w:r>
      <w:r w:rsidRPr="00FA4186">
        <w:rPr>
          <w:rFonts w:hint="eastAsia"/>
          <w:em w:val="dot"/>
        </w:rPr>
        <w:t>安</w:t>
      </w:r>
      <w:r>
        <w:rPr>
          <w:rFonts w:hint="eastAsia"/>
        </w:rPr>
        <w:t>其室</w:t>
      </w:r>
    </w:p>
    <w:p w:rsidR="00731016" w:rsidRDefault="00731016" w:rsidP="00731016">
      <w:r>
        <w:rPr>
          <w:rFonts w:hint="eastAsia"/>
        </w:rPr>
        <w:t>17.</w:t>
      </w:r>
      <w:r>
        <w:rPr>
          <w:rFonts w:hint="eastAsia"/>
        </w:rPr>
        <w:t>为下列居中加点词语选择释义正确的一项。（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731016" w:rsidRDefault="00731016" w:rsidP="0073101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）皆计所</w:t>
      </w:r>
      <w:r w:rsidRPr="00FA4186">
        <w:rPr>
          <w:rFonts w:hint="eastAsia"/>
          <w:em w:val="dot"/>
        </w:rPr>
        <w:t>侵</w:t>
      </w:r>
      <w:r>
        <w:rPr>
          <w:rFonts w:hint="eastAsia"/>
        </w:rPr>
        <w:t>，送绢尝之（）</w:t>
      </w:r>
    </w:p>
    <w:p w:rsidR="00731016" w:rsidRDefault="00731016" w:rsidP="00731016">
      <w:pPr>
        <w:ind w:firstLine="420"/>
      </w:pPr>
      <w:r>
        <w:rPr>
          <w:rFonts w:hint="eastAsia"/>
        </w:rPr>
        <w:t>A.</w:t>
      </w:r>
      <w:r>
        <w:rPr>
          <w:rFonts w:hint="eastAsia"/>
        </w:rPr>
        <w:t>侵占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B.</w:t>
      </w:r>
      <w:r>
        <w:rPr>
          <w:rFonts w:hint="eastAsia"/>
        </w:rPr>
        <w:t>侵占</w:t>
      </w:r>
      <w:r>
        <w:rPr>
          <w:rFonts w:hint="eastAsia"/>
        </w:rPr>
        <w:t xml:space="preserve">          C.</w:t>
      </w:r>
      <w:r>
        <w:rPr>
          <w:rFonts w:hint="eastAsia"/>
        </w:rPr>
        <w:t>侵害</w:t>
      </w:r>
      <w:r>
        <w:rPr>
          <w:rFonts w:hint="eastAsia"/>
        </w:rPr>
        <w:t xml:space="preserve">        D.</w:t>
      </w:r>
      <w:r>
        <w:rPr>
          <w:rFonts w:hint="eastAsia"/>
        </w:rPr>
        <w:t>侵袭</w:t>
      </w:r>
    </w:p>
    <w:p w:rsidR="00731016" w:rsidRDefault="00731016" w:rsidP="0073101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）枯与陆抗相对，使命</w:t>
      </w:r>
      <w:r w:rsidRPr="00FA4186">
        <w:rPr>
          <w:rFonts w:hint="eastAsia"/>
          <w:em w:val="dot"/>
        </w:rPr>
        <w:t>交通</w:t>
      </w:r>
      <w:r>
        <w:rPr>
          <w:rFonts w:hint="eastAsia"/>
        </w:rPr>
        <w:t>（）</w:t>
      </w:r>
    </w:p>
    <w:p w:rsidR="00731016" w:rsidRDefault="00731016" w:rsidP="00731016">
      <w:pPr>
        <w:ind w:firstLine="420"/>
      </w:pPr>
      <w:r>
        <w:rPr>
          <w:rFonts w:hint="eastAsia"/>
        </w:rPr>
        <w:t>A.</w:t>
      </w:r>
      <w:r>
        <w:rPr>
          <w:rFonts w:hint="eastAsia"/>
        </w:rPr>
        <w:t>结交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B.</w:t>
      </w:r>
      <w:r>
        <w:rPr>
          <w:rFonts w:hint="eastAsia"/>
        </w:rPr>
        <w:t>连接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C.</w:t>
      </w:r>
      <w:r>
        <w:rPr>
          <w:rFonts w:hint="eastAsia"/>
        </w:rPr>
        <w:t>往来</w:t>
      </w:r>
      <w:r>
        <w:rPr>
          <w:rFonts w:hint="eastAsia"/>
        </w:rPr>
        <w:t xml:space="preserve">       D.</w:t>
      </w:r>
      <w:r>
        <w:rPr>
          <w:rFonts w:hint="eastAsia"/>
        </w:rPr>
        <w:t>沟通</w:t>
      </w:r>
    </w:p>
    <w:p w:rsidR="00731016" w:rsidRDefault="00731016" w:rsidP="00731016">
      <w:r>
        <w:rPr>
          <w:rFonts w:hint="eastAsia"/>
        </w:rPr>
        <w:t>18.</w:t>
      </w:r>
      <w:r>
        <w:rPr>
          <w:rFonts w:hint="eastAsia"/>
        </w:rPr>
        <w:t>下列句中加点词意义和用法都相同的一项是（）。（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731016" w:rsidRDefault="00731016" w:rsidP="00731016">
      <w:r>
        <w:rPr>
          <w:rFonts w:hint="eastAsia"/>
        </w:rPr>
        <w:tab/>
        <w:t>A.</w:t>
      </w:r>
      <w:r>
        <w:rPr>
          <w:rFonts w:hint="eastAsia"/>
        </w:rPr>
        <w:t>胤今日若死，此门</w:t>
      </w:r>
      <w:r w:rsidRPr="00A26000">
        <w:rPr>
          <w:rFonts w:hint="eastAsia"/>
          <w:em w:val="dot"/>
        </w:rPr>
        <w:t>乃</w:t>
      </w:r>
      <w:r>
        <w:rPr>
          <w:rFonts w:hint="eastAsia"/>
        </w:rPr>
        <w:t>开耳今君</w:t>
      </w:r>
      <w:r w:rsidRPr="00A26000">
        <w:rPr>
          <w:rFonts w:hint="eastAsia"/>
          <w:em w:val="dot"/>
        </w:rPr>
        <w:t>乃</w:t>
      </w:r>
      <w:r>
        <w:rPr>
          <w:rFonts w:hint="eastAsia"/>
        </w:rPr>
        <w:t>亡赵走燕</w:t>
      </w:r>
    </w:p>
    <w:p w:rsidR="00731016" w:rsidRDefault="00731016" w:rsidP="00731016">
      <w:pPr>
        <w:ind w:firstLine="420"/>
      </w:pPr>
      <w:r>
        <w:rPr>
          <w:rFonts w:hint="eastAsia"/>
        </w:rPr>
        <w:t>B.</w:t>
      </w:r>
      <w:r>
        <w:rPr>
          <w:rFonts w:hint="eastAsia"/>
        </w:rPr>
        <w:t>称为“羊公”，不</w:t>
      </w:r>
      <w:r w:rsidRPr="00A26000">
        <w:rPr>
          <w:rFonts w:hint="eastAsia"/>
          <w:em w:val="dot"/>
        </w:rPr>
        <w:t>之</w:t>
      </w:r>
      <w:r>
        <w:rPr>
          <w:rFonts w:hint="eastAsia"/>
        </w:rPr>
        <w:t>名也名读</w:t>
      </w:r>
      <w:r w:rsidRPr="00A26000">
        <w:rPr>
          <w:rFonts w:hint="eastAsia"/>
          <w:em w:val="dot"/>
        </w:rPr>
        <w:t>之</w:t>
      </w:r>
      <w:r>
        <w:rPr>
          <w:rFonts w:hint="eastAsia"/>
        </w:rPr>
        <w:t>不知，惑之不解</w:t>
      </w:r>
    </w:p>
    <w:p w:rsidR="00731016" w:rsidRDefault="00731016" w:rsidP="00731016">
      <w:pPr>
        <w:ind w:firstLine="420"/>
      </w:pPr>
      <w:r>
        <w:rPr>
          <w:rFonts w:hint="eastAsia"/>
        </w:rPr>
        <w:t>C.</w:t>
      </w:r>
      <w:r>
        <w:rPr>
          <w:rFonts w:hint="eastAsia"/>
        </w:rPr>
        <w:t>枯女夫尝劝枯有</w:t>
      </w:r>
      <w:r w:rsidRPr="00A26000">
        <w:rPr>
          <w:rFonts w:hint="eastAsia"/>
          <w:em w:val="dot"/>
        </w:rPr>
        <w:t>所</w:t>
      </w:r>
      <w:r>
        <w:rPr>
          <w:rFonts w:hint="eastAsia"/>
        </w:rPr>
        <w:t>营置视成</w:t>
      </w:r>
      <w:r w:rsidRPr="00A26000">
        <w:rPr>
          <w:rFonts w:hint="eastAsia"/>
          <w:em w:val="dot"/>
        </w:rPr>
        <w:t>所</w:t>
      </w:r>
      <w:r>
        <w:rPr>
          <w:rFonts w:hint="eastAsia"/>
        </w:rPr>
        <w:t>蓄，掩口胡卢而笑</w:t>
      </w:r>
    </w:p>
    <w:p w:rsidR="00731016" w:rsidRDefault="00731016" w:rsidP="00731016">
      <w:pPr>
        <w:ind w:firstLine="420"/>
      </w:pPr>
      <w:r>
        <w:rPr>
          <w:rFonts w:hint="eastAsia"/>
        </w:rPr>
        <w:t>D.</w:t>
      </w:r>
      <w:r>
        <w:rPr>
          <w:rFonts w:hint="eastAsia"/>
        </w:rPr>
        <w:t>人臣树私</w:t>
      </w:r>
      <w:r w:rsidRPr="00A26000">
        <w:rPr>
          <w:rFonts w:hint="eastAsia"/>
          <w:em w:val="dot"/>
        </w:rPr>
        <w:t>则</w:t>
      </w:r>
      <w:r>
        <w:rPr>
          <w:rFonts w:hint="eastAsia"/>
        </w:rPr>
        <w:t>背公及诸河，</w:t>
      </w:r>
      <w:r w:rsidRPr="00A26000">
        <w:rPr>
          <w:rFonts w:hint="eastAsia"/>
          <w:em w:val="dot"/>
        </w:rPr>
        <w:t>则</w:t>
      </w:r>
      <w:r>
        <w:rPr>
          <w:rFonts w:hint="eastAsia"/>
        </w:rPr>
        <w:t>在舟中矣</w:t>
      </w:r>
    </w:p>
    <w:p w:rsidR="00B127A8" w:rsidRPr="00236202" w:rsidRDefault="00B127A8" w:rsidP="00B127A8">
      <w:pPr>
        <w:spacing w:line="360" w:lineRule="auto"/>
      </w:pPr>
      <w:r w:rsidRPr="00236202">
        <w:t>19</w:t>
      </w:r>
      <w:r w:rsidRPr="00236202">
        <w:rPr>
          <w:rFonts w:hint="eastAsia"/>
        </w:rPr>
        <w:t>．</w:t>
      </w:r>
      <w:r w:rsidRPr="00236202">
        <w:rPr>
          <w:b/>
        </w:rPr>
        <w:t>把第</w:t>
      </w:r>
      <w:r w:rsidRPr="00236202">
        <w:rPr>
          <w:rFonts w:ascii="宋体" w:hAnsi="宋体" w:cs="宋体" w:hint="eastAsia"/>
          <w:b/>
        </w:rPr>
        <w:t>③</w:t>
      </w:r>
      <w:r w:rsidRPr="00236202">
        <w:rPr>
          <w:b/>
        </w:rPr>
        <w:t>段画线句译成现代汉语。</w:t>
      </w:r>
      <w:r w:rsidRPr="00236202">
        <w:t>（</w:t>
      </w:r>
      <w:r w:rsidRPr="00236202">
        <w:t>6</w:t>
      </w:r>
      <w:r w:rsidRPr="00236202">
        <w:t>分）</w:t>
      </w:r>
    </w:p>
    <w:p w:rsidR="00B127A8" w:rsidRPr="00236202" w:rsidRDefault="00B127A8" w:rsidP="00B127A8">
      <w:pPr>
        <w:spacing w:line="360" w:lineRule="auto"/>
        <w:rPr>
          <w:rFonts w:eastAsia="仿宋"/>
        </w:rPr>
      </w:pPr>
      <w:r w:rsidRPr="00236202">
        <w:rPr>
          <w:rFonts w:eastAsia="仿宋"/>
        </w:rPr>
        <w:t>每与吴人交兵，克日方战，不为掩袭之计。将帅有欲进谲诈之策者，辄饮以醇酒，使不得言。</w:t>
      </w:r>
    </w:p>
    <w:p w:rsidR="00B127A8" w:rsidRPr="00236202" w:rsidRDefault="00B127A8" w:rsidP="00B127A8">
      <w:pPr>
        <w:spacing w:line="360" w:lineRule="auto"/>
      </w:pPr>
      <w:r w:rsidRPr="00236202">
        <w:t>20</w:t>
      </w:r>
      <w:r w:rsidRPr="00236202">
        <w:rPr>
          <w:rFonts w:hint="eastAsia"/>
        </w:rPr>
        <w:t>．</w:t>
      </w:r>
      <w:r w:rsidRPr="00236202">
        <w:rPr>
          <w:b/>
        </w:rPr>
        <w:t>第</w:t>
      </w:r>
      <w:r w:rsidRPr="00236202">
        <w:rPr>
          <w:rFonts w:ascii="宋体" w:hAnsi="宋体" w:cs="宋体" w:hint="eastAsia"/>
          <w:b/>
        </w:rPr>
        <w:t>④</w:t>
      </w:r>
      <w:r w:rsidRPr="00236202">
        <w:rPr>
          <w:b/>
        </w:rPr>
        <w:t>段中</w:t>
      </w:r>
      <w:r w:rsidRPr="00236202">
        <w:rPr>
          <w:b/>
        </w:rPr>
        <w:t>“</w:t>
      </w:r>
      <w:r w:rsidRPr="00236202">
        <w:rPr>
          <w:b/>
        </w:rPr>
        <w:t>此意</w:t>
      </w:r>
      <w:r w:rsidRPr="00236202">
        <w:rPr>
          <w:b/>
        </w:rPr>
        <w:t>”</w:t>
      </w:r>
      <w:r w:rsidRPr="00236202">
        <w:rPr>
          <w:b/>
        </w:rPr>
        <w:t>指的是：做大臣应当</w:t>
      </w:r>
      <w:r w:rsidRPr="00236202">
        <w:t>□ □ □ □</w:t>
      </w:r>
      <w:r w:rsidRPr="00236202">
        <w:t>。（</w:t>
      </w:r>
      <w:r w:rsidRPr="00236202">
        <w:t>2</w:t>
      </w:r>
      <w:r w:rsidRPr="00236202">
        <w:t>分）</w:t>
      </w:r>
    </w:p>
    <w:p w:rsidR="00B127A8" w:rsidRPr="00236202" w:rsidRDefault="00B127A8" w:rsidP="00B127A8">
      <w:pPr>
        <w:spacing w:line="360" w:lineRule="auto"/>
      </w:pPr>
      <w:r w:rsidRPr="00236202">
        <w:t>21</w:t>
      </w:r>
      <w:r w:rsidRPr="00236202">
        <w:rPr>
          <w:rFonts w:hint="eastAsia"/>
        </w:rPr>
        <w:t>．</w:t>
      </w:r>
      <w:r w:rsidRPr="00236202">
        <w:rPr>
          <w:b/>
        </w:rPr>
        <w:t>依据</w:t>
      </w:r>
      <w:r w:rsidRPr="00236202">
        <w:rPr>
          <w:rFonts w:ascii="宋体" w:hAnsi="宋体" w:cs="宋体" w:hint="eastAsia"/>
          <w:b/>
        </w:rPr>
        <w:t>②③</w:t>
      </w:r>
      <w:r w:rsidRPr="00236202">
        <w:rPr>
          <w:b/>
        </w:rPr>
        <w:t>两段相关事迹，概括羊祜的主要品质，完成表格。</w:t>
      </w:r>
      <w:r w:rsidRPr="00236202">
        <w:t>（</w:t>
      </w:r>
      <w:r w:rsidRPr="00236202">
        <w:t>4</w:t>
      </w:r>
      <w:r w:rsidRPr="00236202">
        <w:t>分）</w:t>
      </w:r>
    </w:p>
    <w:tbl>
      <w:tblPr>
        <w:tblStyle w:val="ae"/>
        <w:tblW w:w="0" w:type="auto"/>
        <w:tblLook w:val="04A0"/>
      </w:tblPr>
      <w:tblGrid>
        <w:gridCol w:w="4261"/>
        <w:gridCol w:w="4261"/>
      </w:tblGrid>
      <w:tr w:rsidR="00B127A8" w:rsidTr="00814639">
        <w:tc>
          <w:tcPr>
            <w:tcW w:w="4261" w:type="dxa"/>
          </w:tcPr>
          <w:p w:rsidR="00B127A8" w:rsidRPr="00236202" w:rsidRDefault="00B127A8" w:rsidP="00814639">
            <w:pPr>
              <w:jc w:val="center"/>
              <w:rPr>
                <w:b/>
              </w:rPr>
            </w:pPr>
            <w:r w:rsidRPr="00236202">
              <w:rPr>
                <w:rFonts w:hint="eastAsia"/>
                <w:b/>
              </w:rPr>
              <w:t>相关事迹</w:t>
            </w:r>
          </w:p>
        </w:tc>
        <w:tc>
          <w:tcPr>
            <w:tcW w:w="4261" w:type="dxa"/>
          </w:tcPr>
          <w:p w:rsidR="00B127A8" w:rsidRPr="00236202" w:rsidRDefault="00B127A8" w:rsidP="00814639">
            <w:pPr>
              <w:jc w:val="center"/>
              <w:rPr>
                <w:b/>
              </w:rPr>
            </w:pPr>
            <w:r w:rsidRPr="00236202">
              <w:rPr>
                <w:rFonts w:hint="eastAsia"/>
                <w:b/>
              </w:rPr>
              <w:t>羊祜的品质</w:t>
            </w:r>
          </w:p>
        </w:tc>
      </w:tr>
      <w:tr w:rsidR="00B127A8" w:rsidTr="00814639">
        <w:tc>
          <w:tcPr>
            <w:tcW w:w="4261" w:type="dxa"/>
          </w:tcPr>
          <w:p w:rsidR="00B127A8" w:rsidRDefault="00B127A8" w:rsidP="00814639">
            <w:pPr>
              <w:jc w:val="center"/>
            </w:pPr>
            <w:r>
              <w:rPr>
                <w:rFonts w:hint="eastAsia"/>
              </w:rPr>
              <w:t>安边垦田</w:t>
            </w:r>
          </w:p>
        </w:tc>
        <w:tc>
          <w:tcPr>
            <w:tcW w:w="4261" w:type="dxa"/>
          </w:tcPr>
          <w:p w:rsidR="00B127A8" w:rsidRDefault="00B127A8" w:rsidP="0081463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__________________</w:t>
            </w:r>
          </w:p>
        </w:tc>
      </w:tr>
      <w:tr w:rsidR="00B127A8" w:rsidTr="00814639">
        <w:tc>
          <w:tcPr>
            <w:tcW w:w="4261" w:type="dxa"/>
          </w:tcPr>
          <w:p w:rsidR="00B127A8" w:rsidRDefault="00B127A8" w:rsidP="00814639">
            <w:pPr>
              <w:jc w:val="center"/>
            </w:pPr>
            <w:r w:rsidRPr="00236202">
              <w:rPr>
                <w:rFonts w:hint="eastAsia"/>
              </w:rPr>
              <w:t>徐胤当门</w:t>
            </w:r>
          </w:p>
        </w:tc>
        <w:tc>
          <w:tcPr>
            <w:tcW w:w="4261" w:type="dxa"/>
          </w:tcPr>
          <w:p w:rsidR="00B127A8" w:rsidRDefault="00B127A8" w:rsidP="0081463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__________________</w:t>
            </w:r>
          </w:p>
        </w:tc>
      </w:tr>
      <w:tr w:rsidR="00B127A8" w:rsidTr="00814639">
        <w:tc>
          <w:tcPr>
            <w:tcW w:w="4261" w:type="dxa"/>
          </w:tcPr>
          <w:p w:rsidR="00B127A8" w:rsidRDefault="00B127A8" w:rsidP="00814639">
            <w:pPr>
              <w:jc w:val="center"/>
            </w:pPr>
            <w:r>
              <w:rPr>
                <w:rFonts w:hint="eastAsia"/>
              </w:rPr>
              <w:t>邓香归降</w:t>
            </w:r>
          </w:p>
        </w:tc>
        <w:tc>
          <w:tcPr>
            <w:tcW w:w="4261" w:type="dxa"/>
          </w:tcPr>
          <w:p w:rsidR="00B127A8" w:rsidRDefault="00B127A8" w:rsidP="0081463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__________________</w:t>
            </w:r>
          </w:p>
        </w:tc>
      </w:tr>
      <w:tr w:rsidR="00B127A8" w:rsidTr="00814639">
        <w:tc>
          <w:tcPr>
            <w:tcW w:w="4261" w:type="dxa"/>
          </w:tcPr>
          <w:p w:rsidR="00B127A8" w:rsidRDefault="00B127A8" w:rsidP="00814639">
            <w:pPr>
              <w:jc w:val="center"/>
            </w:pPr>
            <w:r>
              <w:rPr>
                <w:rFonts w:hint="eastAsia"/>
              </w:rPr>
              <w:t>陆抗服药</w:t>
            </w:r>
          </w:p>
        </w:tc>
        <w:tc>
          <w:tcPr>
            <w:tcW w:w="4261" w:type="dxa"/>
          </w:tcPr>
          <w:p w:rsidR="00B127A8" w:rsidRDefault="00B127A8" w:rsidP="0081463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__________________</w:t>
            </w:r>
          </w:p>
        </w:tc>
      </w:tr>
    </w:tbl>
    <w:p w:rsidR="00EA2AEC" w:rsidRPr="00BF4F22" w:rsidRDefault="00EA2AEC" w:rsidP="00EA2AEC">
      <w:pPr>
        <w:rPr>
          <w:rFonts w:ascii="宋体" w:hAnsi="宋体"/>
          <w:szCs w:val="21"/>
        </w:rPr>
      </w:pPr>
    </w:p>
    <w:p w:rsidR="00EA2AEC" w:rsidRDefault="00EA2AEC" w:rsidP="00EA2AEC">
      <w:pPr>
        <w:rPr>
          <w:rFonts w:ascii="宋体" w:hAnsi="宋体"/>
          <w:sz w:val="28"/>
          <w:szCs w:val="28"/>
        </w:rPr>
      </w:pPr>
      <w:r w:rsidRPr="00EA2AEC">
        <w:rPr>
          <w:rFonts w:ascii="宋体" w:hAnsi="宋体" w:hint="eastAsia"/>
          <w:szCs w:val="21"/>
        </w:rPr>
        <w:t>（六）阅读下文，完成第22—26题。（13分）</w:t>
      </w:r>
    </w:p>
    <w:p w:rsidR="00731016" w:rsidRPr="00E030B3" w:rsidRDefault="00731016" w:rsidP="00731016">
      <w:pPr>
        <w:widowControl/>
        <w:rPr>
          <w:b/>
          <w:kern w:val="0"/>
          <w:szCs w:val="21"/>
        </w:rPr>
      </w:pPr>
    </w:p>
    <w:p w:rsidR="00731016" w:rsidRPr="00E030B3" w:rsidRDefault="00731016" w:rsidP="00731016">
      <w:pPr>
        <w:jc w:val="center"/>
        <w:rPr>
          <w:rFonts w:ascii="楷体" w:eastAsia="楷体" w:hAnsi="楷体"/>
          <w:kern w:val="0"/>
          <w:szCs w:val="21"/>
        </w:rPr>
      </w:pPr>
      <w:r w:rsidRPr="00E030B3">
        <w:rPr>
          <w:rFonts w:hint="eastAsia"/>
          <w:b/>
          <w:kern w:val="0"/>
          <w:szCs w:val="21"/>
        </w:rPr>
        <w:t>勿斋记</w:t>
      </w:r>
      <w:r w:rsidRPr="00E030B3">
        <w:rPr>
          <w:rFonts w:ascii="楷体" w:eastAsia="楷体" w:hAnsi="楷体" w:hint="eastAsia"/>
          <w:kern w:val="0"/>
          <w:szCs w:val="21"/>
        </w:rPr>
        <w:t>（明）朱舜水</w:t>
      </w:r>
    </w:p>
    <w:p w:rsidR="00731016" w:rsidRPr="00CD1376" w:rsidRDefault="00731016" w:rsidP="00731016">
      <w:pPr>
        <w:ind w:firstLineChars="200" w:firstLine="420"/>
        <w:rPr>
          <w:rFonts w:ascii="楷体" w:eastAsia="楷体" w:hAnsi="楷体"/>
          <w:kern w:val="0"/>
          <w:szCs w:val="21"/>
        </w:rPr>
      </w:pPr>
      <w:r w:rsidRPr="00CD1376">
        <w:rPr>
          <w:rFonts w:ascii="楷体" w:eastAsia="楷体" w:hAnsi="楷体" w:hint="eastAsia"/>
          <w:kern w:val="0"/>
          <w:szCs w:val="21"/>
        </w:rPr>
        <w:t>①世之学圣人者，视圣人太高，而求圣人太精，究竟于圣人之道去之不知其几万里已。</w:t>
      </w:r>
    </w:p>
    <w:p w:rsidR="00731016" w:rsidRPr="00CD1376" w:rsidRDefault="00731016" w:rsidP="00731016">
      <w:pPr>
        <w:ind w:firstLineChars="200" w:firstLine="420"/>
        <w:rPr>
          <w:rFonts w:ascii="楷体" w:eastAsia="楷体" w:hAnsi="楷体"/>
          <w:kern w:val="0"/>
          <w:szCs w:val="21"/>
        </w:rPr>
      </w:pPr>
      <w:r w:rsidRPr="00CD1376">
        <w:rPr>
          <w:rFonts w:ascii="楷体" w:eastAsia="楷体" w:hAnsi="楷体" w:hint="eastAsia"/>
          <w:kern w:val="0"/>
          <w:szCs w:val="21"/>
        </w:rPr>
        <w:t>②古今之称至圣人者莫盛于孔子，而聪明睿知莫过于颜渊，及其问仁也。夫子宣告之以精微之妙理，方为圣贤传心之秘，何独曰“非礼勿视，赤礼勿听，非礼勿言，非礼勿动”？</w:t>
      </w:r>
      <w:r w:rsidRPr="00CD1376">
        <w:rPr>
          <w:rFonts w:ascii="楷体" w:eastAsia="楷体" w:hAnsi="楷体" w:hint="eastAsia"/>
          <w:szCs w:val="21"/>
        </w:rPr>
        <w:t>夫视听言动者，耳目口体之常事，礼与非礼者，中智之衡量，</w:t>
      </w:r>
    </w:p>
    <w:p w:rsidR="00731016" w:rsidRPr="00CD1376" w:rsidRDefault="00731016" w:rsidP="00731016">
      <w:pPr>
        <w:rPr>
          <w:rFonts w:ascii="楷体" w:eastAsia="楷体" w:hAnsi="楷体"/>
          <w:szCs w:val="21"/>
        </w:rPr>
      </w:pPr>
      <w:r w:rsidRPr="00CD1376">
        <w:rPr>
          <w:rFonts w:ascii="楷体" w:eastAsia="楷体" w:hAnsi="楷体" w:hint="eastAsia"/>
          <w:szCs w:val="21"/>
        </w:rPr>
        <w:t>而“勿”者下学之持守，岂夫子不能说玄说妙、言高言远哉？抑颜渊之才不能为玄为妙、鹜高鹜远哉？而遇生民未有之孔子，其所以授受者，止于日用之能事，下学之工夫，其少有不及于颜渊者，从可知矣，故知道之至极者，在此而不在彼也。</w:t>
      </w:r>
    </w:p>
    <w:p w:rsidR="00731016" w:rsidRPr="00CD1376" w:rsidRDefault="00731016" w:rsidP="00731016">
      <w:pPr>
        <w:ind w:firstLineChars="200" w:firstLine="420"/>
        <w:rPr>
          <w:rFonts w:ascii="楷体" w:eastAsia="楷体" w:hAnsi="楷体"/>
          <w:szCs w:val="21"/>
        </w:rPr>
      </w:pPr>
      <w:r w:rsidRPr="00CD1376">
        <w:rPr>
          <w:rFonts w:ascii="楷体" w:eastAsia="楷体" w:hAnsi="楷体" w:hint="eastAsia"/>
          <w:szCs w:val="21"/>
        </w:rPr>
        <w:t>③腾君素好学，有志于“四勿”也，以名其斋。因号“勿斋”，初见于太史所。士大夫之初遇，自有礼矣，不得轻有所请谒也，奈何以“勿斋”请余为之记也？余未知其人，亦何得轻为搦管，如贾人之炫其玉而求售也？抑其心久厌夫高远玄虚之故习，茫如捕风，一旦幡然，欲得余言以证其生平之志，中庸之德乎？“先民有言，询于刍荛 ”，勿斋有之矣！</w:t>
      </w:r>
      <w:r w:rsidRPr="00CD1376">
        <w:rPr>
          <w:rFonts w:ascii="楷体" w:eastAsia="楷体" w:hAnsi="楷体" w:hint="eastAsia"/>
          <w:szCs w:val="21"/>
          <w:u w:val="single"/>
        </w:rPr>
        <w:t>“狂夫之言，圣人择焉”。余亦有之矣！</w:t>
      </w:r>
    </w:p>
    <w:p w:rsidR="00EA2AEC" w:rsidRDefault="00731016" w:rsidP="00731016">
      <w:pPr>
        <w:rPr>
          <w:szCs w:val="21"/>
        </w:rPr>
      </w:pPr>
      <w:r w:rsidRPr="00E030B3">
        <w:rPr>
          <w:rFonts w:hint="eastAsia"/>
          <w:szCs w:val="21"/>
        </w:rPr>
        <w:t>[</w:t>
      </w:r>
      <w:r w:rsidRPr="00E030B3">
        <w:rPr>
          <w:rFonts w:hint="eastAsia"/>
          <w:szCs w:val="21"/>
        </w:rPr>
        <w:t>注</w:t>
      </w:r>
      <w:r w:rsidRPr="00E030B3">
        <w:rPr>
          <w:rFonts w:hint="eastAsia"/>
          <w:szCs w:val="21"/>
        </w:rPr>
        <w:t>]</w:t>
      </w:r>
      <w:r w:rsidRPr="00E030B3">
        <w:rPr>
          <w:rFonts w:hint="eastAsia"/>
          <w:szCs w:val="21"/>
        </w:rPr>
        <w:t>①传心：传授道统。②刍荛：指割草砍柴的人。</w:t>
      </w:r>
    </w:p>
    <w:p w:rsidR="0015154D" w:rsidRPr="0053574B" w:rsidRDefault="0015154D" w:rsidP="0015154D">
      <w:r w:rsidRPr="0053574B">
        <w:t>22.</w:t>
      </w:r>
      <w:r w:rsidRPr="0053574B">
        <w:t>概括第</w:t>
      </w:r>
      <w:r w:rsidRPr="0053574B">
        <w:rPr>
          <w:rFonts w:ascii="宋体" w:hAnsi="宋体" w:cs="宋体" w:hint="eastAsia"/>
        </w:rPr>
        <w:t>①</w:t>
      </w:r>
      <w:r w:rsidRPr="0053574B">
        <w:t>段的意思。（</w:t>
      </w:r>
      <w:r w:rsidRPr="0053574B">
        <w:t>2</w:t>
      </w:r>
      <w:r w:rsidRPr="0053574B">
        <w:t>分）</w:t>
      </w:r>
    </w:p>
    <w:p w:rsidR="0015154D" w:rsidRPr="0053574B" w:rsidRDefault="0015154D" w:rsidP="0015154D">
      <w:r w:rsidRPr="0053574B">
        <w:t>23.</w:t>
      </w:r>
      <w:r w:rsidRPr="0053574B">
        <w:t>第</w:t>
      </w:r>
      <w:r w:rsidRPr="0053574B">
        <w:rPr>
          <w:rFonts w:ascii="宋体" w:hAnsi="宋体" w:cs="宋体" w:hint="eastAsia"/>
        </w:rPr>
        <w:t>②</w:t>
      </w:r>
      <w:r w:rsidRPr="0053574B">
        <w:t>段举孔子、颜渊为例，对其分析不恰当的一项是（）。（</w:t>
      </w:r>
      <w:r w:rsidRPr="0053574B">
        <w:t>3</w:t>
      </w:r>
      <w:r w:rsidRPr="0053574B">
        <w:t>分）</w:t>
      </w:r>
      <w:bookmarkStart w:id="0" w:name="_GoBack"/>
      <w:bookmarkEnd w:id="0"/>
    </w:p>
    <w:p w:rsidR="0015154D" w:rsidRPr="0053574B" w:rsidRDefault="0015154D" w:rsidP="0015154D">
      <w:r w:rsidRPr="0053574B">
        <w:t xml:space="preserve">   A.</w:t>
      </w:r>
      <w:r w:rsidRPr="0053574B">
        <w:t>以圣贤为例，具体典型，很有说服力。</w:t>
      </w:r>
    </w:p>
    <w:p w:rsidR="0015154D" w:rsidRPr="0053574B" w:rsidRDefault="0015154D" w:rsidP="0015154D">
      <w:r w:rsidRPr="0053574B">
        <w:t xml:space="preserve">   B.</w:t>
      </w:r>
      <w:r w:rsidRPr="0053574B">
        <w:t>交代</w:t>
      </w:r>
      <w:r w:rsidRPr="0053574B">
        <w:t>“</w:t>
      </w:r>
      <w:r w:rsidRPr="0053574B">
        <w:t>四勿</w:t>
      </w:r>
      <w:r w:rsidRPr="0053574B">
        <w:t>”</w:t>
      </w:r>
      <w:r w:rsidRPr="0053574B">
        <w:t>是圣贤道统传授的秘诀。</w:t>
      </w:r>
    </w:p>
    <w:p w:rsidR="0015154D" w:rsidRPr="0053574B" w:rsidRDefault="0015154D" w:rsidP="0015154D">
      <w:pPr>
        <w:ind w:firstLineChars="150" w:firstLine="315"/>
      </w:pPr>
      <w:r w:rsidRPr="0053574B">
        <w:t>C.</w:t>
      </w:r>
      <w:r w:rsidRPr="0053574B">
        <w:t>借助圣贤之人的做法，引出文章观点。</w:t>
      </w:r>
    </w:p>
    <w:p w:rsidR="0015154D" w:rsidRPr="007F4C36" w:rsidRDefault="0015154D" w:rsidP="0015154D">
      <w:pPr>
        <w:ind w:firstLineChars="150" w:firstLine="315"/>
      </w:pPr>
      <w:r w:rsidRPr="0053574B">
        <w:t>D.</w:t>
      </w:r>
      <w:r w:rsidRPr="0053574B">
        <w:t>通过对比，揭示圣人之道的玄妙高远。</w:t>
      </w:r>
    </w:p>
    <w:p w:rsidR="0015154D" w:rsidRDefault="0015154D" w:rsidP="0015154D">
      <w:r>
        <w:rPr>
          <w:rFonts w:hint="eastAsia"/>
        </w:rPr>
        <w:t>24.</w:t>
      </w:r>
      <w:r>
        <w:rPr>
          <w:rFonts w:hint="eastAsia"/>
        </w:rPr>
        <w:t>作者初见藤君就答应为他作记，原因是什么？（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15154D" w:rsidRPr="00D36AC0" w:rsidRDefault="0015154D" w:rsidP="0015154D">
      <w:r>
        <w:rPr>
          <w:rFonts w:hint="eastAsia"/>
        </w:rPr>
        <w:t>25.</w:t>
      </w:r>
      <w:r>
        <w:rPr>
          <w:rFonts w:hint="eastAsia"/>
        </w:rPr>
        <w:t>对第③段画线句理解恰当的一项是（）。（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15154D" w:rsidRDefault="0015154D" w:rsidP="0015154D">
      <w:r>
        <w:rPr>
          <w:rFonts w:hint="eastAsia"/>
        </w:rPr>
        <w:t>A.</w:t>
      </w:r>
      <w:r>
        <w:rPr>
          <w:rFonts w:hint="eastAsia"/>
        </w:rPr>
        <w:t>“狂夫”借指藤君，表达谦逊之意。</w:t>
      </w:r>
    </w:p>
    <w:p w:rsidR="0015154D" w:rsidRDefault="0015154D" w:rsidP="0015154D">
      <w:r>
        <w:rPr>
          <w:rFonts w:hint="eastAsia"/>
        </w:rPr>
        <w:t>B.</w:t>
      </w:r>
      <w:r>
        <w:rPr>
          <w:rFonts w:hint="eastAsia"/>
        </w:rPr>
        <w:t>“圣人”借指藤君，表达感激之情。</w:t>
      </w:r>
    </w:p>
    <w:p w:rsidR="0015154D" w:rsidRDefault="0015154D" w:rsidP="0015154D">
      <w:r>
        <w:rPr>
          <w:rFonts w:hint="eastAsia"/>
        </w:rPr>
        <w:t>C.</w:t>
      </w:r>
      <w:r>
        <w:rPr>
          <w:rFonts w:hint="eastAsia"/>
        </w:rPr>
        <w:t>作者认为自己境界与圣人相距甚远。</w:t>
      </w:r>
    </w:p>
    <w:p w:rsidR="0015154D" w:rsidRDefault="0015154D" w:rsidP="0015154D">
      <w:r>
        <w:rPr>
          <w:rFonts w:hint="eastAsia"/>
        </w:rPr>
        <w:t>D.</w:t>
      </w:r>
      <w:r>
        <w:rPr>
          <w:rFonts w:hint="eastAsia"/>
        </w:rPr>
        <w:t>作者为藤君向自己求文而感到庆幸。</w:t>
      </w:r>
    </w:p>
    <w:p w:rsidR="0015154D" w:rsidRDefault="0015154D" w:rsidP="0015154D">
      <w:r>
        <w:rPr>
          <w:rFonts w:hint="eastAsia"/>
        </w:rPr>
        <w:t>26.</w:t>
      </w:r>
      <w:r>
        <w:rPr>
          <w:rFonts w:hint="eastAsia"/>
        </w:rPr>
        <w:t>概括作者的修身理念。（用自己的话作答。）（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EA2AEC" w:rsidRDefault="00EA2AEC" w:rsidP="00EA2AEC">
      <w:pPr>
        <w:ind w:firstLineChars="1000" w:firstLine="28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  写作  70分</w:t>
      </w:r>
    </w:p>
    <w:p w:rsidR="0015154D" w:rsidRDefault="0015154D" w:rsidP="0015154D">
      <w:r>
        <w:rPr>
          <w:rFonts w:hint="eastAsia"/>
        </w:rPr>
        <w:t>27.</w:t>
      </w:r>
      <w:r>
        <w:rPr>
          <w:rFonts w:hint="eastAsia"/>
        </w:rPr>
        <w:t>随着现代社会的发展，人们的生活更容易进入大众视野，评价他人生活变得越来越常见，这些评价对个人和社会的影响越来越大。人们对“评价他人的生活”这种现象的看法不尽相同，请写一篇文章，谈谈你对这种现象的思考。</w:t>
      </w:r>
      <w:r w:rsidR="0032760D" w:rsidRPr="0032760D">
        <w:rPr>
          <w:rFonts w:hint="eastAsia"/>
        </w:rPr>
        <w:t>学科</w:t>
      </w:r>
      <w:r w:rsidR="0032760D" w:rsidRPr="0032760D">
        <w:rPr>
          <w:rFonts w:hint="eastAsia"/>
        </w:rPr>
        <w:t>&amp;</w:t>
      </w:r>
      <w:r w:rsidR="0032760D" w:rsidRPr="0032760D">
        <w:rPr>
          <w:rFonts w:hint="eastAsia"/>
        </w:rPr>
        <w:t>网</w:t>
      </w:r>
    </w:p>
    <w:p w:rsidR="0015154D" w:rsidRDefault="0015154D" w:rsidP="0015154D">
      <w:r>
        <w:rPr>
          <w:rFonts w:hint="eastAsia"/>
        </w:rPr>
        <w:t>要求：（</w:t>
      </w:r>
      <w:r>
        <w:rPr>
          <w:rFonts w:hint="eastAsia"/>
        </w:rPr>
        <w:t>1</w:t>
      </w:r>
      <w:r>
        <w:rPr>
          <w:rFonts w:hint="eastAsia"/>
        </w:rPr>
        <w:t>）自拟题目；（</w:t>
      </w:r>
      <w:r>
        <w:rPr>
          <w:rFonts w:hint="eastAsia"/>
        </w:rPr>
        <w:t>2</w:t>
      </w:r>
      <w:r>
        <w:rPr>
          <w:rFonts w:hint="eastAsia"/>
        </w:rPr>
        <w:t>）不少于</w:t>
      </w:r>
      <w:r>
        <w:rPr>
          <w:rFonts w:hint="eastAsia"/>
        </w:rPr>
        <w:t>800</w:t>
      </w:r>
      <w:r>
        <w:rPr>
          <w:rFonts w:hint="eastAsia"/>
        </w:rPr>
        <w:t>字。</w:t>
      </w:r>
    </w:p>
    <w:p w:rsidR="00EA2AEC" w:rsidRPr="0015154D" w:rsidRDefault="00EA2AEC" w:rsidP="00EA2AEC">
      <w:pPr>
        <w:rPr>
          <w:rFonts w:ascii="宋体" w:hAnsi="宋体"/>
          <w:sz w:val="28"/>
          <w:szCs w:val="28"/>
        </w:rPr>
      </w:pPr>
    </w:p>
    <w:p w:rsidR="003F752C" w:rsidRDefault="003F752C" w:rsidP="00124454">
      <w:pPr>
        <w:jc w:val="center"/>
        <w:rPr>
          <w:rFonts w:ascii="宋体" w:hAnsi="宋体"/>
          <w:sz w:val="28"/>
          <w:szCs w:val="28"/>
        </w:rPr>
      </w:pPr>
    </w:p>
    <w:p w:rsidR="003F752C" w:rsidRDefault="003F752C" w:rsidP="00124454">
      <w:pPr>
        <w:rPr>
          <w:rFonts w:ascii="宋体" w:hAnsi="宋体"/>
          <w:sz w:val="24"/>
        </w:rPr>
      </w:pPr>
    </w:p>
    <w:p w:rsidR="00124454" w:rsidRDefault="00124454" w:rsidP="00124454">
      <w:pPr>
        <w:rPr>
          <w:rFonts w:ascii="宋体" w:hAnsi="宋体"/>
          <w:sz w:val="24"/>
        </w:rPr>
      </w:pPr>
    </w:p>
    <w:p w:rsidR="003F752C" w:rsidRDefault="003F752C" w:rsidP="00124454">
      <w:pPr>
        <w:rPr>
          <w:rFonts w:ascii="宋体" w:hAnsi="宋体"/>
          <w:sz w:val="24"/>
        </w:rPr>
      </w:pPr>
    </w:p>
    <w:p w:rsidR="00124454" w:rsidRDefault="00124454" w:rsidP="00124454"/>
    <w:p w:rsidR="00894397" w:rsidRDefault="00894397" w:rsidP="00124454"/>
    <w:p w:rsidR="00894397" w:rsidRPr="00A66CF2" w:rsidRDefault="00894397" w:rsidP="00894397">
      <w:pPr>
        <w:spacing w:line="360" w:lineRule="auto"/>
        <w:jc w:val="center"/>
        <w:rPr>
          <w:rFonts w:eastAsia="黑体"/>
          <w:sz w:val="32"/>
          <w:szCs w:val="32"/>
        </w:rPr>
      </w:pPr>
      <w:r w:rsidRPr="00A66CF2">
        <w:rPr>
          <w:rFonts w:eastAsia="黑体"/>
          <w:sz w:val="32"/>
          <w:szCs w:val="32"/>
        </w:rPr>
        <w:lastRenderedPageBreak/>
        <w:t>上海</w:t>
      </w:r>
      <w:r w:rsidRPr="00A66CF2">
        <w:rPr>
          <w:rFonts w:eastAsia="黑体"/>
          <w:sz w:val="32"/>
          <w:szCs w:val="32"/>
        </w:rPr>
        <w:t xml:space="preserve">  </w:t>
      </w:r>
      <w:r w:rsidRPr="00A66CF2">
        <w:rPr>
          <w:rFonts w:eastAsia="黑体"/>
          <w:sz w:val="32"/>
          <w:szCs w:val="32"/>
        </w:rPr>
        <w:t>语文参考答案</w:t>
      </w:r>
    </w:p>
    <w:p w:rsidR="00894397" w:rsidRPr="00A66CF2" w:rsidRDefault="00894397" w:rsidP="00894397">
      <w:pPr>
        <w:spacing w:line="360" w:lineRule="auto"/>
        <w:jc w:val="center"/>
        <w:rPr>
          <w:rFonts w:eastAsia="黑体"/>
          <w:szCs w:val="21"/>
        </w:rPr>
      </w:pPr>
      <w:r w:rsidRPr="00A66CF2">
        <w:rPr>
          <w:rFonts w:eastAsia="黑体"/>
          <w:szCs w:val="21"/>
        </w:rPr>
        <w:t>一</w:t>
      </w:r>
      <w:r w:rsidRPr="00A66CF2">
        <w:rPr>
          <w:rFonts w:eastAsia="黑体"/>
          <w:szCs w:val="21"/>
        </w:rPr>
        <w:t xml:space="preserve">  </w:t>
      </w:r>
      <w:r w:rsidRPr="00A66CF2">
        <w:rPr>
          <w:rFonts w:eastAsia="黑体"/>
          <w:szCs w:val="21"/>
        </w:rPr>
        <w:t>阅读</w:t>
      </w:r>
      <w:r w:rsidRPr="00A66CF2">
        <w:rPr>
          <w:rFonts w:eastAsia="黑体"/>
          <w:szCs w:val="21"/>
        </w:rPr>
        <w:t xml:space="preserve"> 80</w:t>
      </w:r>
      <w:r w:rsidRPr="00A66CF2">
        <w:rPr>
          <w:rFonts w:eastAsia="黑体"/>
          <w:szCs w:val="21"/>
        </w:rPr>
        <w:t>分</w:t>
      </w:r>
    </w:p>
    <w:p w:rsidR="00894397" w:rsidRPr="00A66CF2" w:rsidRDefault="00894397" w:rsidP="00894397">
      <w:pPr>
        <w:spacing w:line="360" w:lineRule="auto"/>
      </w:pPr>
      <w:r w:rsidRPr="00A66CF2">
        <w:t>（一）</w:t>
      </w:r>
    </w:p>
    <w:p w:rsidR="00894397" w:rsidRPr="00A66CF2" w:rsidRDefault="00894397" w:rsidP="00894397">
      <w:pPr>
        <w:spacing w:line="360" w:lineRule="auto"/>
      </w:pPr>
      <w:r w:rsidRPr="00A66CF2">
        <w:t>1</w:t>
      </w:r>
      <w:r>
        <w:rPr>
          <w:rFonts w:asciiTheme="minorEastAsia" w:hAnsiTheme="minorEastAsia"/>
        </w:rPr>
        <w:t>.</w:t>
      </w:r>
      <w:r w:rsidRPr="00A66CF2">
        <w:t>答案示例：将自己的经历融入哈姆雷特这一形象来表达自己的思想</w:t>
      </w:r>
    </w:p>
    <w:p w:rsidR="00894397" w:rsidRPr="00A66CF2" w:rsidRDefault="00894397" w:rsidP="00894397">
      <w:pPr>
        <w:spacing w:line="360" w:lineRule="auto"/>
      </w:pPr>
      <w:r w:rsidRPr="00A66CF2">
        <w:t>2</w:t>
      </w:r>
      <w:r>
        <w:rPr>
          <w:rFonts w:asciiTheme="minorEastAsia" w:hAnsiTheme="minorEastAsia"/>
        </w:rPr>
        <w:t>.</w:t>
      </w:r>
      <w:r w:rsidRPr="00A66CF2">
        <w:t>B</w:t>
      </w:r>
    </w:p>
    <w:p w:rsidR="00894397" w:rsidRPr="00A66CF2" w:rsidRDefault="00894397" w:rsidP="00894397">
      <w:pPr>
        <w:spacing w:line="360" w:lineRule="auto"/>
      </w:pPr>
      <w:r w:rsidRPr="00A66CF2">
        <w:t>3</w:t>
      </w:r>
      <w:r>
        <w:rPr>
          <w:rFonts w:asciiTheme="minorEastAsia" w:hAnsiTheme="minorEastAsia"/>
        </w:rPr>
        <w:t>.</w:t>
      </w:r>
      <w:r w:rsidRPr="00A66CF2">
        <w:t>答案示例：</w:t>
      </w:r>
      <w:r w:rsidRPr="00A66CF2">
        <w:t>“</w:t>
      </w:r>
      <w:r w:rsidRPr="00A66CF2">
        <w:t>法官</w:t>
      </w:r>
      <w:r w:rsidRPr="00A66CF2">
        <w:t>”</w:t>
      </w:r>
      <w:r w:rsidRPr="00A66CF2">
        <w:t>式的文学批评预存标准评判作品美丑，用反省的理解，冷静而不杂个人情感。</w:t>
      </w:r>
    </w:p>
    <w:p w:rsidR="00894397" w:rsidRPr="00A66CF2" w:rsidRDefault="00894397" w:rsidP="00894397">
      <w:pPr>
        <w:spacing w:line="360" w:lineRule="auto"/>
      </w:pPr>
      <w:r w:rsidRPr="00A66CF2">
        <w:t>4</w:t>
      </w:r>
      <w:r>
        <w:rPr>
          <w:rFonts w:asciiTheme="minorEastAsia" w:hAnsiTheme="minorEastAsia"/>
        </w:rPr>
        <w:t>.</w:t>
      </w:r>
      <w:r w:rsidRPr="00A66CF2">
        <w:t>C</w:t>
      </w:r>
    </w:p>
    <w:p w:rsidR="00894397" w:rsidRPr="00A66CF2" w:rsidRDefault="00894397" w:rsidP="00894397">
      <w:pPr>
        <w:spacing w:line="360" w:lineRule="auto"/>
      </w:pPr>
      <w:r w:rsidRPr="00A66CF2">
        <w:t>5</w:t>
      </w:r>
      <w:r>
        <w:rPr>
          <w:rFonts w:asciiTheme="minorEastAsia" w:hAnsiTheme="minorEastAsia"/>
        </w:rPr>
        <w:t>.</w:t>
      </w:r>
      <w:r w:rsidRPr="00A66CF2">
        <w:t>B</w:t>
      </w:r>
    </w:p>
    <w:p w:rsidR="00894397" w:rsidRPr="00A66CF2" w:rsidRDefault="00894397" w:rsidP="00894397">
      <w:pPr>
        <w:spacing w:line="360" w:lineRule="auto"/>
      </w:pPr>
      <w:r w:rsidRPr="00A66CF2">
        <w:t>6</w:t>
      </w:r>
      <w:r>
        <w:rPr>
          <w:rFonts w:asciiTheme="minorEastAsia" w:hAnsiTheme="minorEastAsia"/>
        </w:rPr>
        <w:t>.</w:t>
      </w:r>
      <w:r w:rsidRPr="00A66CF2">
        <w:t>答案示例：</w:t>
      </w:r>
    </w:p>
    <w:p w:rsidR="00894397" w:rsidRPr="00A66CF2" w:rsidRDefault="00894397" w:rsidP="00894397">
      <w:pPr>
        <w:spacing w:line="360" w:lineRule="auto"/>
        <w:ind w:firstLineChars="200" w:firstLine="420"/>
      </w:pPr>
      <w:r w:rsidRPr="00A66CF2">
        <w:t>相同之处：文艺作品的欣赏者应通过直觉让自己的情感与作品形象产生交流，由此得到真正的美感经验。</w:t>
      </w:r>
    </w:p>
    <w:p w:rsidR="00894397" w:rsidRPr="00A66CF2" w:rsidRDefault="00894397" w:rsidP="00894397">
      <w:pPr>
        <w:spacing w:line="360" w:lineRule="auto"/>
        <w:ind w:firstLineChars="200" w:firstLine="420"/>
      </w:pPr>
      <w:r w:rsidRPr="00A66CF2">
        <w:t>不同之处：印象派的文学批评是纯粹个人的，全凭直觉。而作者认为文学批评不是纯粹个人的，还应结合考据；也不能全凭直觉，还应说出美丑好恶的道理。</w:t>
      </w:r>
    </w:p>
    <w:p w:rsidR="00894397" w:rsidRPr="00A66CF2" w:rsidRDefault="00894397" w:rsidP="00894397">
      <w:pPr>
        <w:spacing w:line="360" w:lineRule="auto"/>
      </w:pPr>
      <w:r w:rsidRPr="00A66CF2">
        <w:t>（二）</w:t>
      </w:r>
    </w:p>
    <w:p w:rsidR="00894397" w:rsidRPr="00A66CF2" w:rsidRDefault="00894397" w:rsidP="00894397">
      <w:pPr>
        <w:spacing w:line="360" w:lineRule="auto"/>
      </w:pPr>
      <w:r w:rsidRPr="00A66CF2">
        <w:t>7</w:t>
      </w:r>
      <w:r>
        <w:rPr>
          <w:rFonts w:asciiTheme="minorEastAsia" w:hAnsiTheme="minorEastAsia"/>
        </w:rPr>
        <w:t>.</w:t>
      </w:r>
      <w:r w:rsidRPr="00A66CF2">
        <w:t>答案示例：第</w:t>
      </w:r>
      <w:r w:rsidRPr="00A66CF2">
        <w:rPr>
          <w:rFonts w:ascii="宋体" w:hAnsi="宋体" w:cs="宋体" w:hint="eastAsia"/>
        </w:rPr>
        <w:t>①</w:t>
      </w:r>
      <w:r w:rsidRPr="00A66CF2">
        <w:t>段用</w:t>
      </w:r>
      <w:r>
        <w:rPr>
          <w:rFonts w:hint="eastAsia"/>
        </w:rPr>
        <w:t>“</w:t>
      </w:r>
      <w:r w:rsidRPr="00A66CF2">
        <w:t>自己踩在了自己的骨头上</w:t>
      </w:r>
      <w:r>
        <w:rPr>
          <w:rFonts w:hint="eastAsia"/>
        </w:rPr>
        <w:t>”</w:t>
      </w:r>
      <w:r w:rsidRPr="00A66CF2">
        <w:t>来比喻</w:t>
      </w:r>
      <w:r>
        <w:rPr>
          <w:rFonts w:hint="eastAsia"/>
        </w:rPr>
        <w:t>“</w:t>
      </w:r>
      <w:r w:rsidRPr="00A66CF2">
        <w:t>站在干涸的湖底</w:t>
      </w:r>
      <w:r>
        <w:rPr>
          <w:rFonts w:hint="eastAsia"/>
        </w:rPr>
        <w:t>”</w:t>
      </w:r>
      <w:r w:rsidRPr="00A66CF2">
        <w:t>，表现出痛感的切身、剧烈；用</w:t>
      </w:r>
      <w:r>
        <w:rPr>
          <w:rFonts w:hint="eastAsia"/>
        </w:rPr>
        <w:t>“</w:t>
      </w:r>
      <w:r w:rsidRPr="00A66CF2">
        <w:t>骨头</w:t>
      </w:r>
      <w:r>
        <w:rPr>
          <w:rFonts w:hint="eastAsia"/>
        </w:rPr>
        <w:t>”</w:t>
      </w:r>
      <w:r w:rsidRPr="00A66CF2">
        <w:t>突出湖的干涸；骨头是身体的一部分，隐含湖与人不可分割的意思。这一比喻贴切形象，具有很强的表现了。</w:t>
      </w:r>
    </w:p>
    <w:p w:rsidR="00894397" w:rsidRPr="00A66CF2" w:rsidRDefault="00894397" w:rsidP="00894397">
      <w:pPr>
        <w:spacing w:line="360" w:lineRule="auto"/>
      </w:pPr>
      <w:r w:rsidRPr="00A66CF2">
        <w:t>8</w:t>
      </w:r>
      <w:r>
        <w:rPr>
          <w:rFonts w:asciiTheme="minorEastAsia" w:hAnsiTheme="minorEastAsia"/>
        </w:rPr>
        <w:t>.</w:t>
      </w:r>
      <w:r w:rsidRPr="00A66CF2">
        <w:t>以记忆中艾比湖难以忘怀的美丽来反衬现实中艾比湖的残败，表达痛惜之情。</w:t>
      </w:r>
    </w:p>
    <w:p w:rsidR="00894397" w:rsidRPr="00A66CF2" w:rsidRDefault="00894397" w:rsidP="00894397">
      <w:pPr>
        <w:spacing w:line="360" w:lineRule="auto"/>
      </w:pPr>
      <w:r w:rsidRPr="00A66CF2">
        <w:t>9</w:t>
      </w:r>
      <w:r>
        <w:rPr>
          <w:rFonts w:asciiTheme="minorEastAsia" w:hAnsiTheme="minorEastAsia"/>
        </w:rPr>
        <w:t>.</w:t>
      </w:r>
      <w:r w:rsidRPr="00A66CF2">
        <w:t>答案示例：在抒情散文中列举数据和年份，能具体确切地表现出湖泊消失数量之多、速度之快、地域之集中，更好地抒发了作者痛苦无奈的情感，也能给读者触目惊心的感觉。</w:t>
      </w:r>
    </w:p>
    <w:p w:rsidR="00894397" w:rsidRPr="00A66CF2" w:rsidRDefault="00894397" w:rsidP="00894397">
      <w:pPr>
        <w:spacing w:line="360" w:lineRule="auto"/>
      </w:pPr>
      <w:r w:rsidRPr="00A66CF2">
        <w:t>10</w:t>
      </w:r>
      <w:r>
        <w:rPr>
          <w:rFonts w:asciiTheme="minorEastAsia" w:hAnsiTheme="minorEastAsia"/>
        </w:rPr>
        <w:t>.</w:t>
      </w:r>
      <w:r w:rsidRPr="00A66CF2">
        <w:t>答案示例：题目中的</w:t>
      </w:r>
      <w:r>
        <w:rPr>
          <w:rFonts w:hint="eastAsia"/>
        </w:rPr>
        <w:t>“</w:t>
      </w:r>
      <w:r w:rsidRPr="00A66CF2">
        <w:t>湖</w:t>
      </w:r>
      <w:r>
        <w:rPr>
          <w:rFonts w:hint="eastAsia"/>
        </w:rPr>
        <w:t>”</w:t>
      </w:r>
      <w:r w:rsidRPr="00A66CF2">
        <w:t>不仅指艾比湖，还指向众多境遇相似的湖；</w:t>
      </w:r>
      <w:r w:rsidRPr="00A66CF2">
        <w:t>“</w:t>
      </w:r>
      <w:r w:rsidRPr="00A66CF2">
        <w:t>殇</w:t>
      </w:r>
      <w:r w:rsidRPr="00A66CF2">
        <w:t>”</w:t>
      </w:r>
      <w:r w:rsidRPr="00A66CF2">
        <w:t>为非正常死亡，隐含了作者悲伤、担忧、谴责等复杂情感。</w:t>
      </w:r>
    </w:p>
    <w:p w:rsidR="00894397" w:rsidRPr="00A66CF2" w:rsidRDefault="00894397" w:rsidP="00894397">
      <w:pPr>
        <w:spacing w:line="360" w:lineRule="auto"/>
      </w:pPr>
      <w:r w:rsidRPr="00A66CF2">
        <w:t>11</w:t>
      </w:r>
      <w:r>
        <w:rPr>
          <w:rFonts w:asciiTheme="minorEastAsia" w:hAnsiTheme="minorEastAsia"/>
        </w:rPr>
        <w:t>.</w:t>
      </w:r>
      <w:r w:rsidRPr="00A66CF2">
        <w:t>答案示例一：作品善用情绪色彩浓重的词语，如</w:t>
      </w:r>
      <w:r>
        <w:rPr>
          <w:rFonts w:hint="eastAsia"/>
        </w:rPr>
        <w:t>“</w:t>
      </w:r>
      <w:r w:rsidRPr="00A66CF2">
        <w:t>泯灭</w:t>
      </w:r>
      <w:r>
        <w:rPr>
          <w:rFonts w:hint="eastAsia"/>
        </w:rPr>
        <w:t>”“</w:t>
      </w:r>
      <w:r w:rsidRPr="00A66CF2">
        <w:t>呐喊</w:t>
      </w:r>
      <w:r>
        <w:rPr>
          <w:rFonts w:hint="eastAsia"/>
        </w:rPr>
        <w:t>”“</w:t>
      </w:r>
      <w:r w:rsidRPr="00A66CF2">
        <w:t>挖掘着墓穴</w:t>
      </w:r>
      <w:r>
        <w:rPr>
          <w:rFonts w:hint="eastAsia"/>
        </w:rPr>
        <w:t>”“</w:t>
      </w:r>
      <w:r w:rsidRPr="00A66CF2">
        <w:t>悲哀</w:t>
      </w:r>
      <w:r>
        <w:rPr>
          <w:rFonts w:hint="eastAsia"/>
        </w:rPr>
        <w:t>”</w:t>
      </w:r>
      <w:r w:rsidRPr="00A66CF2">
        <w:t>等；多用整齐的句式，如第</w:t>
      </w:r>
      <w:r w:rsidRPr="00A66CF2">
        <w:rPr>
          <w:rFonts w:ascii="Cambria Math" w:hAnsi="Cambria Math" w:cs="Cambria Math"/>
        </w:rPr>
        <w:t>⑫</w:t>
      </w:r>
      <w:r w:rsidRPr="00A66CF2">
        <w:t>段以四个字数一致的</w:t>
      </w:r>
      <w:r>
        <w:rPr>
          <w:rFonts w:hint="eastAsia"/>
        </w:rPr>
        <w:t>“</w:t>
      </w:r>
      <w:r w:rsidRPr="00A66CF2">
        <w:t>那些</w:t>
      </w:r>
      <w:r>
        <w:rPr>
          <w:rFonts w:hint="eastAsia"/>
        </w:rPr>
        <w:t>……”</w:t>
      </w:r>
      <w:r w:rsidRPr="00A66CF2">
        <w:t>描绘四幅图画，既有形象的美感，也有形式的美感；多处运用了比喻、拟人等手法，如比喻有</w:t>
      </w:r>
      <w:r>
        <w:rPr>
          <w:rFonts w:hint="eastAsia"/>
        </w:rPr>
        <w:t>“</w:t>
      </w:r>
      <w:r w:rsidRPr="00A66CF2">
        <w:t>美丽的服饰和迷人的发髻</w:t>
      </w:r>
      <w:r>
        <w:rPr>
          <w:rFonts w:hint="eastAsia"/>
        </w:rPr>
        <w:t>”“</w:t>
      </w:r>
      <w:r w:rsidRPr="00A66CF2">
        <w:t>鱼缸里的鱼</w:t>
      </w:r>
      <w:r>
        <w:rPr>
          <w:rFonts w:hint="eastAsia"/>
        </w:rPr>
        <w:t>”</w:t>
      </w:r>
      <w:r w:rsidRPr="00A66CF2">
        <w:t>等，贴切而富有创造性。这些语言运用上的特点，增强了作品的感染力，达到以情动人的效果。</w:t>
      </w:r>
    </w:p>
    <w:p w:rsidR="00894397" w:rsidRPr="00A66CF2" w:rsidRDefault="00894397" w:rsidP="00894397">
      <w:pPr>
        <w:spacing w:line="360" w:lineRule="auto"/>
        <w:ind w:firstLineChars="200" w:firstLine="420"/>
      </w:pPr>
      <w:r w:rsidRPr="00A66CF2">
        <w:t>答案示例二：作品多用情绪色彩浓重的词语，如</w:t>
      </w:r>
      <w:r>
        <w:rPr>
          <w:rFonts w:hint="eastAsia"/>
        </w:rPr>
        <w:t>“</w:t>
      </w:r>
      <w:r w:rsidRPr="00A66CF2">
        <w:t>泯灭</w:t>
      </w:r>
      <w:r>
        <w:rPr>
          <w:rFonts w:hint="eastAsia"/>
        </w:rPr>
        <w:t>”“</w:t>
      </w:r>
      <w:r w:rsidRPr="00A66CF2">
        <w:t>呐喊</w:t>
      </w:r>
      <w:r>
        <w:rPr>
          <w:rFonts w:hint="eastAsia"/>
        </w:rPr>
        <w:t>”“</w:t>
      </w:r>
      <w:r w:rsidRPr="00A66CF2">
        <w:t>挖掘着墓穴</w:t>
      </w:r>
      <w:r>
        <w:rPr>
          <w:rFonts w:hint="eastAsia"/>
        </w:rPr>
        <w:t>”“</w:t>
      </w:r>
      <w:r w:rsidRPr="00A66CF2">
        <w:t>悲哀</w:t>
      </w:r>
      <w:r>
        <w:rPr>
          <w:rFonts w:hint="eastAsia"/>
        </w:rPr>
        <w:t>”</w:t>
      </w:r>
      <w:r w:rsidRPr="00A66CF2">
        <w:t>等；多用整齐的句式，如第</w:t>
      </w:r>
      <w:r w:rsidRPr="00A66CF2">
        <w:rPr>
          <w:rFonts w:ascii="Cambria Math" w:hAnsi="Cambria Math" w:cs="Cambria Math"/>
        </w:rPr>
        <w:t>⑫</w:t>
      </w:r>
      <w:r w:rsidRPr="00A66CF2">
        <w:t>段以四个字数一致的</w:t>
      </w:r>
      <w:r>
        <w:rPr>
          <w:rFonts w:hint="eastAsia"/>
        </w:rPr>
        <w:t>“</w:t>
      </w:r>
      <w:r w:rsidRPr="00A66CF2">
        <w:t>那些</w:t>
      </w:r>
      <w:r>
        <w:rPr>
          <w:rFonts w:hint="eastAsia"/>
        </w:rPr>
        <w:t>……”</w:t>
      </w:r>
      <w:r w:rsidRPr="00A66CF2">
        <w:t>；多处运用了比喻、拟人等手法，如比喻有</w:t>
      </w:r>
      <w:r>
        <w:rPr>
          <w:rFonts w:hint="eastAsia"/>
        </w:rPr>
        <w:t>“</w:t>
      </w:r>
      <w:r w:rsidRPr="00A66CF2">
        <w:t>美丽的服饰和迷人的发髻</w:t>
      </w:r>
      <w:r>
        <w:rPr>
          <w:rFonts w:hint="eastAsia"/>
        </w:rPr>
        <w:t>”“</w:t>
      </w:r>
      <w:r w:rsidRPr="00A66CF2">
        <w:t>鱼缸里的鱼</w:t>
      </w:r>
      <w:r>
        <w:rPr>
          <w:rFonts w:hint="eastAsia"/>
        </w:rPr>
        <w:t>”</w:t>
      </w:r>
      <w:r w:rsidRPr="00A66CF2">
        <w:t>等。以上这些与作者的强烈情感是一致的。但我认为写文章不应满足于个人</w:t>
      </w:r>
      <w:r w:rsidRPr="00A66CF2">
        <w:lastRenderedPageBreak/>
        <w:t>情感的宣泄。本文在遣词造句中情感注入过多过浓，未加沉淀节制，给人泛滥甚至虚假的感觉，降低了作品的感染力。</w:t>
      </w:r>
    </w:p>
    <w:p w:rsidR="00894397" w:rsidRPr="00A66CF2" w:rsidRDefault="00894397" w:rsidP="00894397">
      <w:pPr>
        <w:spacing w:line="360" w:lineRule="auto"/>
      </w:pPr>
      <w:r w:rsidRPr="00A66CF2">
        <w:t>（三）</w:t>
      </w:r>
    </w:p>
    <w:p w:rsidR="00894397" w:rsidRPr="00A66CF2" w:rsidRDefault="00894397" w:rsidP="00894397">
      <w:pPr>
        <w:spacing w:line="360" w:lineRule="auto"/>
      </w:pPr>
      <w:r w:rsidRPr="00A66CF2">
        <w:t>12</w:t>
      </w:r>
      <w:r>
        <w:rPr>
          <w:rFonts w:asciiTheme="minorEastAsia" w:hAnsiTheme="minorEastAsia"/>
        </w:rPr>
        <w:t>.</w:t>
      </w:r>
      <w:r w:rsidRPr="00A66CF2">
        <w:t>（</w:t>
      </w:r>
      <w:r w:rsidRPr="00A66CF2">
        <w:t>1</w:t>
      </w:r>
      <w:r w:rsidRPr="00A66CF2">
        <w:t>）贤者能勿丧耳</w:t>
      </w:r>
      <w:r w:rsidRPr="00A66CF2">
        <w:t xml:space="preserve">  </w:t>
      </w:r>
      <w:r w:rsidRPr="00A66CF2">
        <w:t>（</w:t>
      </w:r>
      <w:r w:rsidRPr="00A66CF2">
        <w:t>2</w:t>
      </w:r>
      <w:r w:rsidRPr="00A66CF2">
        <w:t>）青海长云暗雪山</w:t>
      </w:r>
      <w:r w:rsidRPr="00A66CF2">
        <w:t xml:space="preserve">  </w:t>
      </w:r>
      <w:r w:rsidRPr="00A66CF2">
        <w:t>（</w:t>
      </w:r>
      <w:r w:rsidRPr="00A66CF2">
        <w:t>3</w:t>
      </w:r>
      <w:r w:rsidRPr="00A66CF2">
        <w:t>）水随天去秋无际</w:t>
      </w:r>
      <w:r w:rsidRPr="00A66CF2">
        <w:t xml:space="preserve">  </w:t>
      </w:r>
      <w:r w:rsidRPr="00A66CF2">
        <w:t>（</w:t>
      </w:r>
      <w:r w:rsidRPr="00A66CF2">
        <w:t>4</w:t>
      </w:r>
      <w:r w:rsidRPr="00A66CF2">
        <w:t>）两三航未曾着岸</w:t>
      </w:r>
      <w:r w:rsidRPr="00A66CF2">
        <w:t xml:space="preserve">  </w:t>
      </w:r>
      <w:r w:rsidRPr="00A66CF2">
        <w:t>（</w:t>
      </w:r>
      <w:r w:rsidRPr="00A66CF2">
        <w:t>5</w:t>
      </w:r>
      <w:r w:rsidRPr="00A66CF2">
        <w:t>）山河破碎风飘絮</w:t>
      </w:r>
      <w:r w:rsidRPr="00A66CF2">
        <w:t xml:space="preserve">  </w:t>
      </w:r>
      <w:r w:rsidRPr="00A66CF2">
        <w:t>（</w:t>
      </w:r>
      <w:r w:rsidRPr="00A66CF2">
        <w:t>6</w:t>
      </w:r>
      <w:r w:rsidRPr="00A66CF2">
        <w:t>）知止不殆</w:t>
      </w:r>
      <w:r w:rsidRPr="00A66CF2">
        <w:t xml:space="preserve">  </w:t>
      </w:r>
      <w:r w:rsidRPr="00A66CF2">
        <w:t>（</w:t>
      </w:r>
      <w:r w:rsidRPr="00A66CF2">
        <w:t>7</w:t>
      </w:r>
      <w:r w:rsidRPr="00A66CF2">
        <w:t>）疑义相与析</w:t>
      </w:r>
      <w:r w:rsidRPr="00A66CF2">
        <w:t xml:space="preserve">  </w:t>
      </w:r>
      <w:r w:rsidRPr="00A66CF2">
        <w:t>（</w:t>
      </w:r>
      <w:r w:rsidRPr="00A66CF2">
        <w:t>8</w:t>
      </w:r>
      <w:r w:rsidRPr="00A66CF2">
        <w:t>）夜深千帐灯</w:t>
      </w:r>
    </w:p>
    <w:p w:rsidR="00894397" w:rsidRPr="00A66CF2" w:rsidRDefault="00894397" w:rsidP="00894397">
      <w:pPr>
        <w:spacing w:line="360" w:lineRule="auto"/>
      </w:pPr>
      <w:r w:rsidRPr="00A66CF2">
        <w:t>（四）</w:t>
      </w:r>
    </w:p>
    <w:p w:rsidR="00894397" w:rsidRPr="00A66CF2" w:rsidRDefault="00894397" w:rsidP="00894397">
      <w:pPr>
        <w:spacing w:line="360" w:lineRule="auto"/>
      </w:pPr>
      <w:r w:rsidRPr="00A66CF2">
        <w:t>13</w:t>
      </w:r>
      <w:r>
        <w:rPr>
          <w:rFonts w:asciiTheme="minorEastAsia" w:hAnsiTheme="minorEastAsia"/>
        </w:rPr>
        <w:t>.</w:t>
      </w:r>
      <w:r w:rsidRPr="00A66CF2">
        <w:t>D</w:t>
      </w:r>
    </w:p>
    <w:p w:rsidR="00894397" w:rsidRPr="00A66CF2" w:rsidRDefault="00894397" w:rsidP="00894397">
      <w:pPr>
        <w:spacing w:line="360" w:lineRule="auto"/>
      </w:pPr>
      <w:r w:rsidRPr="00A66CF2">
        <w:t>14</w:t>
      </w:r>
      <w:r>
        <w:rPr>
          <w:rFonts w:asciiTheme="minorEastAsia" w:hAnsiTheme="minorEastAsia"/>
        </w:rPr>
        <w:t>.</w:t>
      </w:r>
      <w:r w:rsidRPr="00A66CF2">
        <w:t>D</w:t>
      </w:r>
    </w:p>
    <w:p w:rsidR="00894397" w:rsidRPr="00A66CF2" w:rsidRDefault="00894397" w:rsidP="00894397">
      <w:pPr>
        <w:spacing w:line="360" w:lineRule="auto"/>
      </w:pPr>
      <w:r w:rsidRPr="00A66CF2">
        <w:t>15</w:t>
      </w:r>
      <w:r>
        <w:rPr>
          <w:rFonts w:asciiTheme="minorEastAsia" w:hAnsiTheme="minorEastAsia"/>
        </w:rPr>
        <w:t>.</w:t>
      </w:r>
      <w:r w:rsidRPr="00A66CF2">
        <w:t>答案示例：首联以景写情，三城边防堡垒白雪皑皑，传达忧国之情，看到送别之地，流露思家之情。颔联接着第二句，通过写兄弟远隔，自己孤身飘零，表达对亲人的思念及自己的悲苦之情。颈联暗接全诗第一句，写自己年老多病、无以报国，表达无奈和郁闷之情。尾联下句直接表达对家国之事的忧虑。</w:t>
      </w:r>
    </w:p>
    <w:p w:rsidR="00894397" w:rsidRPr="00A66CF2" w:rsidRDefault="00894397" w:rsidP="00894397">
      <w:pPr>
        <w:spacing w:line="360" w:lineRule="auto"/>
      </w:pPr>
      <w:r w:rsidRPr="00A66CF2">
        <w:t>（五）</w:t>
      </w:r>
    </w:p>
    <w:p w:rsidR="00894397" w:rsidRPr="00A66CF2" w:rsidRDefault="00894397" w:rsidP="00894397">
      <w:pPr>
        <w:spacing w:line="360" w:lineRule="auto"/>
      </w:pPr>
      <w:r w:rsidRPr="00A66CF2">
        <w:t>16</w:t>
      </w:r>
      <w:r>
        <w:rPr>
          <w:rFonts w:asciiTheme="minorEastAsia" w:hAnsiTheme="minorEastAsia"/>
        </w:rPr>
        <w:t>.</w:t>
      </w:r>
      <w:r w:rsidRPr="00A66CF2">
        <w:t>（</w:t>
      </w:r>
      <w:r w:rsidRPr="00A66CF2">
        <w:t>1</w:t>
      </w:r>
      <w:r w:rsidRPr="00A66CF2">
        <w:t>）连缀，写作</w:t>
      </w:r>
      <w:r w:rsidRPr="00A66CF2">
        <w:t xml:space="preserve">  </w:t>
      </w:r>
      <w:r w:rsidRPr="00A66CF2">
        <w:t>（</w:t>
      </w:r>
      <w:r w:rsidRPr="00A66CF2">
        <w:t>2</w:t>
      </w:r>
      <w:r w:rsidRPr="00A66CF2">
        <w:t>）安抚</w:t>
      </w:r>
    </w:p>
    <w:p w:rsidR="00894397" w:rsidRPr="00A66CF2" w:rsidRDefault="00894397" w:rsidP="00894397">
      <w:pPr>
        <w:spacing w:line="360" w:lineRule="auto"/>
      </w:pPr>
      <w:r w:rsidRPr="00A66CF2">
        <w:t>17</w:t>
      </w:r>
      <w:r>
        <w:rPr>
          <w:rFonts w:asciiTheme="minorEastAsia" w:hAnsiTheme="minorEastAsia"/>
        </w:rPr>
        <w:t>.</w:t>
      </w:r>
      <w:r w:rsidRPr="00A66CF2">
        <w:t>（</w:t>
      </w:r>
      <w:r w:rsidRPr="00A66CF2">
        <w:t>1</w:t>
      </w:r>
      <w:r w:rsidRPr="00A66CF2">
        <w:t>）</w:t>
      </w:r>
      <w:r w:rsidRPr="00A66CF2">
        <w:t xml:space="preserve">A  </w:t>
      </w:r>
      <w:r w:rsidRPr="00A66CF2">
        <w:t>（</w:t>
      </w:r>
      <w:r w:rsidRPr="00A66CF2">
        <w:t>2</w:t>
      </w:r>
      <w:r w:rsidRPr="00A66CF2">
        <w:t>）</w:t>
      </w:r>
      <w:r w:rsidRPr="00A66CF2">
        <w:t>C</w:t>
      </w:r>
    </w:p>
    <w:p w:rsidR="00894397" w:rsidRPr="00A66CF2" w:rsidRDefault="00894397" w:rsidP="00894397">
      <w:pPr>
        <w:spacing w:line="360" w:lineRule="auto"/>
      </w:pPr>
      <w:r w:rsidRPr="00A66CF2">
        <w:t>18</w:t>
      </w:r>
      <w:r>
        <w:rPr>
          <w:rFonts w:asciiTheme="minorEastAsia" w:hAnsiTheme="minorEastAsia"/>
        </w:rPr>
        <w:t>.</w:t>
      </w:r>
      <w:r w:rsidRPr="00A66CF2">
        <w:t>C</w:t>
      </w:r>
    </w:p>
    <w:p w:rsidR="00894397" w:rsidRPr="00A66CF2" w:rsidRDefault="00894397" w:rsidP="00894397">
      <w:pPr>
        <w:spacing w:line="360" w:lineRule="auto"/>
      </w:pPr>
      <w:r w:rsidRPr="00A66CF2">
        <w:t>19</w:t>
      </w:r>
      <w:r>
        <w:rPr>
          <w:rFonts w:asciiTheme="minorEastAsia" w:hAnsiTheme="minorEastAsia"/>
        </w:rPr>
        <w:t>.</w:t>
      </w:r>
      <w:r w:rsidRPr="00A66CF2">
        <w:t>答案示例：每次于吴人交战，约定好日期才出战，不用偷袭的方法。将帅中有想进献诡诈计谋的人，（羊祜）就拿出美酒让他喝，使他说不出口。</w:t>
      </w:r>
    </w:p>
    <w:p w:rsidR="00894397" w:rsidRPr="00A66CF2" w:rsidRDefault="00894397" w:rsidP="00894397">
      <w:pPr>
        <w:spacing w:line="360" w:lineRule="auto"/>
      </w:pPr>
      <w:r w:rsidRPr="00A66CF2">
        <w:t>20</w:t>
      </w:r>
      <w:r>
        <w:rPr>
          <w:rFonts w:asciiTheme="minorEastAsia" w:hAnsiTheme="minorEastAsia"/>
        </w:rPr>
        <w:t>.</w:t>
      </w:r>
      <w:r w:rsidRPr="00A66CF2">
        <w:t>答案示例：不谋权私</w:t>
      </w:r>
    </w:p>
    <w:p w:rsidR="00894397" w:rsidRPr="00A66CF2" w:rsidRDefault="00894397" w:rsidP="00894397">
      <w:pPr>
        <w:spacing w:line="360" w:lineRule="auto"/>
      </w:pPr>
      <w:r w:rsidRPr="00A66CF2">
        <w:t>21</w:t>
      </w:r>
      <w:r>
        <w:rPr>
          <w:rFonts w:asciiTheme="minorEastAsia" w:hAnsiTheme="minorEastAsia"/>
        </w:rPr>
        <w:t>.</w:t>
      </w:r>
      <w:r w:rsidRPr="00A66CF2">
        <w:t>答案示例：（</w:t>
      </w:r>
      <w:r w:rsidRPr="00A66CF2">
        <w:t>1</w:t>
      </w:r>
      <w:r w:rsidRPr="00A66CF2">
        <w:t>）足智多谋</w:t>
      </w:r>
      <w:r w:rsidRPr="00A66CF2">
        <w:t xml:space="preserve">  </w:t>
      </w:r>
      <w:r w:rsidRPr="00A66CF2">
        <w:t>（</w:t>
      </w:r>
      <w:r w:rsidRPr="00A66CF2">
        <w:t>2</w:t>
      </w:r>
      <w:r w:rsidRPr="00A66CF2">
        <w:t>）闻过能改</w:t>
      </w:r>
      <w:r w:rsidRPr="00A66CF2">
        <w:t xml:space="preserve">  </w:t>
      </w:r>
      <w:r w:rsidRPr="00A66CF2">
        <w:t>（</w:t>
      </w:r>
      <w:r w:rsidRPr="00A66CF2">
        <w:t>3</w:t>
      </w:r>
      <w:r w:rsidRPr="00A66CF2">
        <w:t>）宽厚待人</w:t>
      </w:r>
      <w:r w:rsidRPr="00A66CF2">
        <w:t xml:space="preserve">  </w:t>
      </w:r>
      <w:r w:rsidRPr="00A66CF2">
        <w:t>（</w:t>
      </w:r>
      <w:r w:rsidRPr="00A66CF2">
        <w:t>4</w:t>
      </w:r>
      <w:r w:rsidRPr="00A66CF2">
        <w:t>）坦荡磊落</w:t>
      </w:r>
    </w:p>
    <w:p w:rsidR="00894397" w:rsidRPr="00A66CF2" w:rsidRDefault="00894397" w:rsidP="00894397">
      <w:pPr>
        <w:spacing w:line="360" w:lineRule="auto"/>
      </w:pPr>
      <w:r w:rsidRPr="00A66CF2">
        <w:t>（六）</w:t>
      </w:r>
    </w:p>
    <w:p w:rsidR="00894397" w:rsidRPr="00A66CF2" w:rsidRDefault="00894397" w:rsidP="00894397">
      <w:pPr>
        <w:spacing w:line="360" w:lineRule="auto"/>
      </w:pPr>
      <w:r w:rsidRPr="00A66CF2">
        <w:t>22</w:t>
      </w:r>
      <w:r>
        <w:rPr>
          <w:rFonts w:asciiTheme="minorEastAsia" w:hAnsiTheme="minorEastAsia"/>
        </w:rPr>
        <w:t>.</w:t>
      </w:r>
      <w:r w:rsidRPr="00A66CF2">
        <w:t>答案示例：世人学习圣人不得要领。</w:t>
      </w:r>
    </w:p>
    <w:p w:rsidR="00894397" w:rsidRPr="00A66CF2" w:rsidRDefault="00894397" w:rsidP="00894397">
      <w:pPr>
        <w:spacing w:line="360" w:lineRule="auto"/>
      </w:pPr>
      <w:r w:rsidRPr="00A66CF2">
        <w:t>23</w:t>
      </w:r>
      <w:r>
        <w:rPr>
          <w:rFonts w:asciiTheme="minorEastAsia" w:hAnsiTheme="minorEastAsia"/>
        </w:rPr>
        <w:t>.</w:t>
      </w:r>
      <w:r w:rsidRPr="00A66CF2">
        <w:t>D</w:t>
      </w:r>
    </w:p>
    <w:p w:rsidR="00894397" w:rsidRPr="00A66CF2" w:rsidRDefault="00894397" w:rsidP="00894397">
      <w:pPr>
        <w:spacing w:line="360" w:lineRule="auto"/>
      </w:pPr>
      <w:r w:rsidRPr="00A66CF2">
        <w:t>24</w:t>
      </w:r>
      <w:r>
        <w:rPr>
          <w:rFonts w:asciiTheme="minorEastAsia" w:hAnsiTheme="minorEastAsia"/>
        </w:rPr>
        <w:t>.</w:t>
      </w:r>
      <w:r w:rsidRPr="00A66CF2">
        <w:t>答案示例：藤君勿斋的名称来源于</w:t>
      </w:r>
      <w:r w:rsidRPr="00A66CF2">
        <w:t>“</w:t>
      </w:r>
      <w:r w:rsidRPr="00A66CF2">
        <w:t>四勿</w:t>
      </w:r>
      <w:r w:rsidRPr="00A66CF2">
        <w:t>”</w:t>
      </w:r>
      <w:r w:rsidRPr="00A66CF2">
        <w:t>，这与作者的修身理念十分契合，所以作者初见藤君就答应为他作记。</w:t>
      </w:r>
    </w:p>
    <w:p w:rsidR="00894397" w:rsidRPr="00A66CF2" w:rsidRDefault="00894397" w:rsidP="00894397">
      <w:pPr>
        <w:spacing w:line="360" w:lineRule="auto"/>
      </w:pPr>
      <w:r w:rsidRPr="00A66CF2">
        <w:t>25</w:t>
      </w:r>
      <w:r>
        <w:rPr>
          <w:rFonts w:asciiTheme="minorEastAsia" w:hAnsiTheme="minorEastAsia"/>
        </w:rPr>
        <w:t>.</w:t>
      </w:r>
      <w:r w:rsidRPr="00A66CF2">
        <w:t>A</w:t>
      </w:r>
    </w:p>
    <w:p w:rsidR="00894397" w:rsidRPr="00A66CF2" w:rsidRDefault="00894397" w:rsidP="00894397">
      <w:pPr>
        <w:spacing w:line="360" w:lineRule="auto"/>
        <w:rPr>
          <w:b/>
        </w:rPr>
      </w:pPr>
      <w:r w:rsidRPr="00A66CF2">
        <w:t>26</w:t>
      </w:r>
      <w:r>
        <w:rPr>
          <w:rFonts w:asciiTheme="minorEastAsia" w:hAnsiTheme="minorEastAsia"/>
        </w:rPr>
        <w:t>.</w:t>
      </w:r>
      <w:r w:rsidRPr="00A66CF2">
        <w:t>答案示例：修身应注重日常的人情事理，在视听言动之间下功夫，从而臻于圣人之道。</w:t>
      </w:r>
    </w:p>
    <w:p w:rsidR="00894397" w:rsidRPr="00A66CF2" w:rsidRDefault="00894397" w:rsidP="00894397">
      <w:pPr>
        <w:spacing w:line="360" w:lineRule="auto"/>
        <w:rPr>
          <w:noProof/>
        </w:rPr>
      </w:pPr>
      <w:r w:rsidRPr="00A66CF2">
        <w:rPr>
          <w:noProof/>
        </w:rPr>
        <w:t>27</w:t>
      </w:r>
      <w:r>
        <w:rPr>
          <w:rFonts w:asciiTheme="minorEastAsia" w:hAnsiTheme="minorEastAsia"/>
        </w:rPr>
        <w:t>.</w:t>
      </w:r>
      <w:r w:rsidRPr="00A66CF2">
        <w:rPr>
          <w:noProof/>
        </w:rPr>
        <w:t>评分标准</w:t>
      </w:r>
    </w:p>
    <w:p w:rsidR="00894397" w:rsidRPr="00A66CF2" w:rsidRDefault="00894397" w:rsidP="00894397">
      <w:pPr>
        <w:spacing w:line="360" w:lineRule="auto"/>
        <w:ind w:firstLineChars="200" w:firstLine="420"/>
        <w:rPr>
          <w:noProof/>
        </w:rPr>
      </w:pPr>
      <w:r w:rsidRPr="00A66CF2">
        <w:rPr>
          <w:noProof/>
        </w:rPr>
        <w:t>一类卷</w:t>
      </w:r>
    </w:p>
    <w:p w:rsidR="00894397" w:rsidRPr="00A66CF2" w:rsidRDefault="00894397" w:rsidP="00894397">
      <w:pPr>
        <w:spacing w:line="360" w:lineRule="auto"/>
        <w:ind w:firstLineChars="200" w:firstLine="420"/>
        <w:rPr>
          <w:noProof/>
        </w:rPr>
      </w:pPr>
      <w:r w:rsidRPr="00A66CF2">
        <w:rPr>
          <w:noProof/>
        </w:rPr>
        <w:t>能准确把握题意，立意深刻，选材恰当，中心突出，内容充实，感情真挚，结构严谨，语言流畅，有文采。</w:t>
      </w:r>
    </w:p>
    <w:p w:rsidR="00894397" w:rsidRPr="00A66CF2" w:rsidRDefault="00894397" w:rsidP="00894397">
      <w:pPr>
        <w:spacing w:line="360" w:lineRule="auto"/>
        <w:ind w:firstLineChars="200" w:firstLine="420"/>
        <w:rPr>
          <w:noProof/>
        </w:rPr>
      </w:pPr>
      <w:r w:rsidRPr="00A66CF2">
        <w:rPr>
          <w:noProof/>
        </w:rPr>
        <w:lastRenderedPageBreak/>
        <w:t>二类卷</w:t>
      </w:r>
    </w:p>
    <w:p w:rsidR="00894397" w:rsidRPr="00A66CF2" w:rsidRDefault="00894397" w:rsidP="00894397">
      <w:pPr>
        <w:spacing w:line="360" w:lineRule="auto"/>
        <w:ind w:firstLineChars="200" w:firstLine="420"/>
        <w:rPr>
          <w:noProof/>
        </w:rPr>
      </w:pPr>
      <w:r w:rsidRPr="00A66CF2">
        <w:rPr>
          <w:noProof/>
        </w:rPr>
        <w:t>符合题意，立意较深刻，选材较恰当，中心明确，内容较充实，感情真实，结构完整，语言通顺。</w:t>
      </w:r>
    </w:p>
    <w:p w:rsidR="00894397" w:rsidRPr="00A66CF2" w:rsidRDefault="00894397" w:rsidP="00894397">
      <w:pPr>
        <w:spacing w:line="360" w:lineRule="auto"/>
        <w:ind w:firstLineChars="200" w:firstLine="420"/>
        <w:rPr>
          <w:noProof/>
        </w:rPr>
      </w:pPr>
      <w:r w:rsidRPr="00A66CF2">
        <w:rPr>
          <w:noProof/>
        </w:rPr>
        <w:t>三类卷</w:t>
      </w:r>
    </w:p>
    <w:p w:rsidR="00894397" w:rsidRPr="00A66CF2" w:rsidRDefault="00894397" w:rsidP="00894397">
      <w:pPr>
        <w:spacing w:line="360" w:lineRule="auto"/>
        <w:ind w:firstLineChars="200" w:firstLine="420"/>
        <w:rPr>
          <w:noProof/>
        </w:rPr>
      </w:pPr>
      <w:r w:rsidRPr="00A66CF2">
        <w:rPr>
          <w:noProof/>
        </w:rPr>
        <w:t>基本符合题意，立意一般，选材尚恰当，中心尚明确，内容尚充实，感情尚真实，结构基本完整，语言基本通顺，偶有语病。</w:t>
      </w:r>
    </w:p>
    <w:p w:rsidR="00894397" w:rsidRPr="00A66CF2" w:rsidRDefault="00894397" w:rsidP="00894397">
      <w:pPr>
        <w:spacing w:line="360" w:lineRule="auto"/>
        <w:ind w:firstLineChars="200" w:firstLine="420"/>
        <w:rPr>
          <w:noProof/>
        </w:rPr>
      </w:pPr>
      <w:r w:rsidRPr="00A66CF2">
        <w:rPr>
          <w:noProof/>
        </w:rPr>
        <w:t>四类卷</w:t>
      </w:r>
    </w:p>
    <w:p w:rsidR="00894397" w:rsidRPr="00A66CF2" w:rsidRDefault="00894397" w:rsidP="00894397">
      <w:pPr>
        <w:spacing w:line="360" w:lineRule="auto"/>
        <w:rPr>
          <w:noProof/>
        </w:rPr>
      </w:pPr>
      <w:r w:rsidRPr="00A66CF2">
        <w:rPr>
          <w:noProof/>
        </w:rPr>
        <w:t>偏离题意，立意或选材不当，中心不明确，内容单薄，结构不完整，语言欠通顺，语病较多。</w:t>
      </w:r>
    </w:p>
    <w:p w:rsidR="00894397" w:rsidRPr="00A66CF2" w:rsidRDefault="00894397" w:rsidP="00894397">
      <w:pPr>
        <w:spacing w:line="360" w:lineRule="auto"/>
        <w:ind w:firstLineChars="200" w:firstLine="420"/>
        <w:rPr>
          <w:noProof/>
        </w:rPr>
      </w:pPr>
      <w:r w:rsidRPr="00A66CF2">
        <w:rPr>
          <w:noProof/>
        </w:rPr>
        <w:t>五类卷</w:t>
      </w:r>
    </w:p>
    <w:p w:rsidR="00894397" w:rsidRPr="00A66CF2" w:rsidRDefault="00894397" w:rsidP="00894397">
      <w:pPr>
        <w:spacing w:line="360" w:lineRule="auto"/>
        <w:ind w:firstLineChars="200" w:firstLine="420"/>
        <w:rPr>
          <w:noProof/>
        </w:rPr>
      </w:pPr>
      <w:r w:rsidRPr="00A66CF2">
        <w:rPr>
          <w:noProof/>
        </w:rPr>
        <w:t>符合以下一项即为五类卷：</w:t>
      </w:r>
    </w:p>
    <w:p w:rsidR="00894397" w:rsidRPr="00A66CF2" w:rsidRDefault="00894397" w:rsidP="00894397">
      <w:pPr>
        <w:spacing w:line="360" w:lineRule="auto"/>
        <w:ind w:firstLineChars="200" w:firstLine="420"/>
        <w:rPr>
          <w:noProof/>
        </w:rPr>
      </w:pPr>
      <w:r w:rsidRPr="00A66CF2">
        <w:rPr>
          <w:noProof/>
        </w:rPr>
        <w:t>（</w:t>
      </w:r>
      <w:r w:rsidRPr="00A66CF2">
        <w:rPr>
          <w:noProof/>
        </w:rPr>
        <w:t>1</w:t>
      </w:r>
      <w:r w:rsidRPr="00A66CF2">
        <w:rPr>
          <w:noProof/>
        </w:rPr>
        <w:t>）脱离题意。（</w:t>
      </w:r>
      <w:r w:rsidRPr="00A66CF2">
        <w:rPr>
          <w:noProof/>
        </w:rPr>
        <w:t>2</w:t>
      </w:r>
      <w:r w:rsidRPr="00A66CF2">
        <w:rPr>
          <w:noProof/>
        </w:rPr>
        <w:t>）文理不通。（</w:t>
      </w:r>
      <w:r w:rsidRPr="00A66CF2">
        <w:rPr>
          <w:noProof/>
        </w:rPr>
        <w:t>3</w:t>
      </w:r>
      <w:r w:rsidRPr="00A66CF2">
        <w:rPr>
          <w:noProof/>
        </w:rPr>
        <w:t>）全文不足</w:t>
      </w:r>
      <w:r w:rsidRPr="00A66CF2">
        <w:rPr>
          <w:noProof/>
        </w:rPr>
        <w:t>400</w:t>
      </w:r>
      <w:r w:rsidRPr="00A66CF2">
        <w:rPr>
          <w:noProof/>
        </w:rPr>
        <w:t>字。</w:t>
      </w:r>
    </w:p>
    <w:p w:rsidR="00894397" w:rsidRPr="00A66CF2" w:rsidRDefault="00894397" w:rsidP="00894397">
      <w:pPr>
        <w:spacing w:line="360" w:lineRule="auto"/>
      </w:pPr>
    </w:p>
    <w:p w:rsidR="00894397" w:rsidRDefault="00894397" w:rsidP="00124454"/>
    <w:p w:rsidR="00CE6BF4" w:rsidRPr="00124454" w:rsidRDefault="00CE6BF4" w:rsidP="00124454"/>
    <w:sectPr w:rsidR="00CE6BF4" w:rsidRPr="00124454" w:rsidSect="00CE6BF4">
      <w:headerReference w:type="default" r:id="rId9"/>
      <w:footerReference w:type="even" r:id="rId10"/>
      <w:footerReference w:type="default" r:id="rId11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6A9" w:rsidRDefault="00C626A9" w:rsidP="00CE6BF4">
      <w:r>
        <w:separator/>
      </w:r>
    </w:p>
  </w:endnote>
  <w:endnote w:type="continuationSeparator" w:id="1">
    <w:p w:rsidR="00C626A9" w:rsidRDefault="00C626A9" w:rsidP="00CE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F4" w:rsidRDefault="0012059E">
    <w:pPr>
      <w:ind w:firstLineChars="1150" w:firstLine="2415"/>
      <w:rPr>
        <w:color w:val="000000"/>
        <w:szCs w:val="21"/>
      </w:rPr>
    </w:pPr>
    <w:r>
      <w:rPr>
        <w:noProof/>
        <w:color w:val="000000"/>
        <w:szCs w:val="2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1174115</wp:posOffset>
          </wp:positionH>
          <wp:positionV relativeFrom="paragraph">
            <wp:posOffset>-139065</wp:posOffset>
          </wp:positionV>
          <wp:extent cx="276225" cy="323850"/>
          <wp:effectExtent l="19050" t="0" r="9525" b="0"/>
          <wp:wrapNone/>
          <wp:docPr id="3" name="Picture 7" descr="学科网LOGO源文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 descr="学科网LOGO源文件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225" cy="32385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67D9">
      <w:rPr>
        <w:color w:val="000000"/>
        <w:szCs w:val="21"/>
      </w:rPr>
      <w:pict>
        <v:rect id="Rectangle 6" o:spid="_x0000_s2049" style="position:absolute;left:0;text-align:left;margin-left:-436pt;margin-top:0;width:4.6pt;height:10.35pt;z-index:251657216;mso-wrap-style:none;mso-position-horizontal:right;mso-position-horizontal-relative:margin;mso-position-vertical-relative:text" o:gfxdata="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WO6vl0QAAAAIBAAAPAAAA&#10;AAAAAAEAIAAAACIAAABkcnMvZG93bnJldi54bWxQSwECFAAUAAAACACHTuJAYYDJgqoBAABRAwAA&#10;DgAAAAAAAAABACAAAAAgAQAAZHJzL2Uyb0RvYy54bWxQSwUGAAAAAAYABgBZAQAAPAUAAAAA&#10;" filled="f" stroked="f">
          <v:textbox style="mso-next-textbox:#Rectangle 6;mso-fit-shape-to-text:t" inset="0,0,0,0">
            <w:txbxContent>
              <w:p w:rsidR="00CE6BF4" w:rsidRDefault="009867D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2059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D3663">
                  <w:rPr>
                    <w:noProof/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6A9" w:rsidRDefault="00C626A9" w:rsidP="00CE6BF4">
      <w:r>
        <w:separator/>
      </w:r>
    </w:p>
  </w:footnote>
  <w:footnote w:type="continuationSeparator" w:id="1">
    <w:p w:rsidR="00C626A9" w:rsidRDefault="00C626A9" w:rsidP="00CE6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F4" w:rsidRDefault="0012059E">
    <w:pPr>
      <w:pStyle w:val="a7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  <w:r>
      <w:rPr>
        <w:rFonts w:ascii="微软雅黑" w:eastAsia="微软雅黑" w:hAnsi="微软雅黑" w:cs="微软雅黑"/>
        <w:b/>
        <w:noProof/>
        <w:color w:val="CC0000"/>
        <w:sz w:val="28"/>
        <w:szCs w:val="28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219710</wp:posOffset>
          </wp:positionV>
          <wp:extent cx="7360920" cy="8888095"/>
          <wp:effectExtent l="0" t="0" r="11430" b="8255"/>
          <wp:wrapNone/>
          <wp:docPr id="1" name="Picture 8" descr="C:\Users\Administrator\Desktop\2016高考试题word版专用-水印.jpg2016高考试题word版专用-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C:\Users\Administrator\Desktop\2016高考试题word版专用-水印.jpg2016高考试题word版专用-水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0920" cy="888809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FF4"/>
    <w:multiLevelType w:val="hybridMultilevel"/>
    <w:tmpl w:val="C66A76A0"/>
    <w:lvl w:ilvl="0" w:tplc="913C24D8">
      <w:start w:val="1"/>
      <w:numFmt w:val="lowerRoman"/>
      <w:lvlText w:val="（%1）"/>
      <w:lvlJc w:val="left"/>
      <w:pPr>
        <w:ind w:left="178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1">
    <w:nsid w:val="0BAD2887"/>
    <w:multiLevelType w:val="hybridMultilevel"/>
    <w:tmpl w:val="B9243120"/>
    <w:lvl w:ilvl="0" w:tplc="0F52084C">
      <w:start w:val="1"/>
      <w:numFmt w:val="upperRoman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6D2A1F"/>
    <w:multiLevelType w:val="hybridMultilevel"/>
    <w:tmpl w:val="1C38DCAC"/>
    <w:lvl w:ilvl="0" w:tplc="92FA1D5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0F2A5FA6"/>
    <w:multiLevelType w:val="hybridMultilevel"/>
    <w:tmpl w:val="0C569F18"/>
    <w:lvl w:ilvl="0" w:tplc="EC7E51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A658FF"/>
    <w:multiLevelType w:val="hybridMultilevel"/>
    <w:tmpl w:val="5658CCB8"/>
    <w:lvl w:ilvl="0" w:tplc="5BE868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F25C16"/>
    <w:multiLevelType w:val="hybridMultilevel"/>
    <w:tmpl w:val="32FA1D80"/>
    <w:lvl w:ilvl="0" w:tplc="BB486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2F476662"/>
    <w:multiLevelType w:val="hybridMultilevel"/>
    <w:tmpl w:val="E766BF56"/>
    <w:lvl w:ilvl="0" w:tplc="B06C93E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7">
    <w:nsid w:val="36FF0A48"/>
    <w:multiLevelType w:val="hybridMultilevel"/>
    <w:tmpl w:val="A8928F82"/>
    <w:lvl w:ilvl="0" w:tplc="13AC2E2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A3843C2"/>
    <w:multiLevelType w:val="hybridMultilevel"/>
    <w:tmpl w:val="76AC2A4A"/>
    <w:lvl w:ilvl="0" w:tplc="55E48804">
      <w:start w:val="1"/>
      <w:numFmt w:val="decimal"/>
      <w:lvlText w:val="%1．"/>
      <w:lvlJc w:val="left"/>
      <w:pPr>
        <w:ind w:left="720" w:hanging="72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B8525B"/>
    <w:multiLevelType w:val="hybridMultilevel"/>
    <w:tmpl w:val="68A4F380"/>
    <w:lvl w:ilvl="0" w:tplc="F6F6F08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F1582D"/>
    <w:multiLevelType w:val="hybridMultilevel"/>
    <w:tmpl w:val="AFEA16D6"/>
    <w:lvl w:ilvl="0" w:tplc="91920E6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72403D9"/>
    <w:multiLevelType w:val="hybridMultilevel"/>
    <w:tmpl w:val="87B6CA76"/>
    <w:lvl w:ilvl="0" w:tplc="EB0493A4">
      <w:start w:val="1"/>
      <w:numFmt w:val="upperRoman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E6E1358"/>
    <w:multiLevelType w:val="hybridMultilevel"/>
    <w:tmpl w:val="B10CA86C"/>
    <w:lvl w:ilvl="0" w:tplc="2B9A2F0E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5741096"/>
    <w:multiLevelType w:val="singleLevel"/>
    <w:tmpl w:val="55741096"/>
    <w:lvl w:ilvl="0">
      <w:start w:val="11"/>
      <w:numFmt w:val="decimal"/>
      <w:suff w:val="nothing"/>
      <w:lvlText w:val="（%1）"/>
      <w:lvlJc w:val="left"/>
    </w:lvl>
  </w:abstractNum>
  <w:abstractNum w:abstractNumId="14">
    <w:nsid w:val="55741170"/>
    <w:multiLevelType w:val="singleLevel"/>
    <w:tmpl w:val="172A2F7E"/>
    <w:lvl w:ilvl="0">
      <w:start w:val="10"/>
      <w:numFmt w:val="decimal"/>
      <w:suff w:val="nothing"/>
      <w:lvlText w:val="（%1）"/>
      <w:lvlJc w:val="left"/>
      <w:rPr>
        <w:rFonts w:ascii="Calibri" w:eastAsia="宋体" w:hAnsi="Calibri" w:cs="Times New Roman"/>
        <w:i w:val="0"/>
        <w:noProof w:val="0"/>
      </w:rPr>
    </w:lvl>
  </w:abstractNum>
  <w:abstractNum w:abstractNumId="15">
    <w:nsid w:val="626178EA"/>
    <w:multiLevelType w:val="hybridMultilevel"/>
    <w:tmpl w:val="9B942902"/>
    <w:lvl w:ilvl="0" w:tplc="0FA45A0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E910BD0"/>
    <w:multiLevelType w:val="hybridMultilevel"/>
    <w:tmpl w:val="77EE6F98"/>
    <w:lvl w:ilvl="0" w:tplc="E69A4FE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7">
    <w:nsid w:val="770712C2"/>
    <w:multiLevelType w:val="hybridMultilevel"/>
    <w:tmpl w:val="378204D2"/>
    <w:lvl w:ilvl="0" w:tplc="C206DC34">
      <w:start w:val="1"/>
      <w:numFmt w:val="decimal"/>
      <w:lvlText w:val="（%1）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799C2A35"/>
    <w:multiLevelType w:val="hybridMultilevel"/>
    <w:tmpl w:val="93243F9A"/>
    <w:lvl w:ilvl="0" w:tplc="C33C5FF4">
      <w:start w:val="1"/>
      <w:numFmt w:val="decimalEnclosedCircle"/>
      <w:lvlText w:val="%1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4" w:hanging="420"/>
      </w:pPr>
    </w:lvl>
    <w:lvl w:ilvl="2" w:tplc="0409001B" w:tentative="1">
      <w:start w:val="1"/>
      <w:numFmt w:val="lowerRoman"/>
      <w:lvlText w:val="%3."/>
      <w:lvlJc w:val="right"/>
      <w:pPr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ind w:left="2034" w:hanging="420"/>
      </w:pPr>
    </w:lvl>
    <w:lvl w:ilvl="4" w:tplc="04090019" w:tentative="1">
      <w:start w:val="1"/>
      <w:numFmt w:val="lowerLetter"/>
      <w:lvlText w:val="%5)"/>
      <w:lvlJc w:val="left"/>
      <w:pPr>
        <w:ind w:left="2454" w:hanging="420"/>
      </w:pPr>
    </w:lvl>
    <w:lvl w:ilvl="5" w:tplc="0409001B" w:tentative="1">
      <w:start w:val="1"/>
      <w:numFmt w:val="lowerRoman"/>
      <w:lvlText w:val="%6."/>
      <w:lvlJc w:val="right"/>
      <w:pPr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ind w:left="3294" w:hanging="420"/>
      </w:pPr>
    </w:lvl>
    <w:lvl w:ilvl="7" w:tplc="04090019" w:tentative="1">
      <w:start w:val="1"/>
      <w:numFmt w:val="lowerLetter"/>
      <w:lvlText w:val="%8)"/>
      <w:lvlJc w:val="left"/>
      <w:pPr>
        <w:ind w:left="3714" w:hanging="420"/>
      </w:pPr>
    </w:lvl>
    <w:lvl w:ilvl="8" w:tplc="0409001B" w:tentative="1">
      <w:start w:val="1"/>
      <w:numFmt w:val="lowerRoman"/>
      <w:lvlText w:val="%9."/>
      <w:lvlJc w:val="right"/>
      <w:pPr>
        <w:ind w:left="4134" w:hanging="420"/>
      </w:pPr>
    </w:lvl>
  </w:abstractNum>
  <w:abstractNum w:abstractNumId="19">
    <w:nsid w:val="7D370D76"/>
    <w:multiLevelType w:val="hybridMultilevel"/>
    <w:tmpl w:val="7B9ED7DC"/>
    <w:lvl w:ilvl="0" w:tplc="A84624FE">
      <w:start w:val="1"/>
      <w:numFmt w:val="japaneseCount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6"/>
  </w:num>
  <w:num w:numId="5">
    <w:abstractNumId w:val="2"/>
  </w:num>
  <w:num w:numId="6">
    <w:abstractNumId w:val="16"/>
  </w:num>
  <w:num w:numId="7">
    <w:abstractNumId w:val="15"/>
  </w:num>
  <w:num w:numId="8">
    <w:abstractNumId w:val="10"/>
  </w:num>
  <w:num w:numId="9">
    <w:abstractNumId w:val="9"/>
  </w:num>
  <w:num w:numId="10">
    <w:abstractNumId w:val="5"/>
  </w:num>
  <w:num w:numId="11">
    <w:abstractNumId w:val="12"/>
  </w:num>
  <w:num w:numId="12">
    <w:abstractNumId w:val="4"/>
  </w:num>
  <w:num w:numId="13">
    <w:abstractNumId w:val="13"/>
  </w:num>
  <w:num w:numId="14">
    <w:abstractNumId w:val="14"/>
  </w:num>
  <w:num w:numId="15">
    <w:abstractNumId w:val="1"/>
  </w:num>
  <w:num w:numId="16">
    <w:abstractNumId w:val="11"/>
  </w:num>
  <w:num w:numId="17">
    <w:abstractNumId w:val="0"/>
  </w:num>
  <w:num w:numId="18">
    <w:abstractNumId w:val="3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B54"/>
    <w:rsid w:val="000C441A"/>
    <w:rsid w:val="0012059E"/>
    <w:rsid w:val="00124454"/>
    <w:rsid w:val="00126AC0"/>
    <w:rsid w:val="0015154D"/>
    <w:rsid w:val="0016319B"/>
    <w:rsid w:val="00172A27"/>
    <w:rsid w:val="00254170"/>
    <w:rsid w:val="002C4762"/>
    <w:rsid w:val="0032760D"/>
    <w:rsid w:val="00347821"/>
    <w:rsid w:val="00382557"/>
    <w:rsid w:val="003F752C"/>
    <w:rsid w:val="00406793"/>
    <w:rsid w:val="00414987"/>
    <w:rsid w:val="0047242B"/>
    <w:rsid w:val="004932BA"/>
    <w:rsid w:val="004D04CE"/>
    <w:rsid w:val="004D2AA0"/>
    <w:rsid w:val="004E0ED8"/>
    <w:rsid w:val="005A2F85"/>
    <w:rsid w:val="00616A96"/>
    <w:rsid w:val="00642984"/>
    <w:rsid w:val="00661634"/>
    <w:rsid w:val="006625C5"/>
    <w:rsid w:val="00666F4B"/>
    <w:rsid w:val="006B06BE"/>
    <w:rsid w:val="006D4039"/>
    <w:rsid w:val="006F0AC1"/>
    <w:rsid w:val="0070283C"/>
    <w:rsid w:val="00731016"/>
    <w:rsid w:val="007409DA"/>
    <w:rsid w:val="00772308"/>
    <w:rsid w:val="0077443F"/>
    <w:rsid w:val="00783986"/>
    <w:rsid w:val="007949E0"/>
    <w:rsid w:val="00797287"/>
    <w:rsid w:val="008152FB"/>
    <w:rsid w:val="00894397"/>
    <w:rsid w:val="008B3732"/>
    <w:rsid w:val="009035FD"/>
    <w:rsid w:val="009867D9"/>
    <w:rsid w:val="009B01EB"/>
    <w:rsid w:val="00A02601"/>
    <w:rsid w:val="00A84FC2"/>
    <w:rsid w:val="00AF1578"/>
    <w:rsid w:val="00B127A8"/>
    <w:rsid w:val="00B972E5"/>
    <w:rsid w:val="00BF4F22"/>
    <w:rsid w:val="00C3132A"/>
    <w:rsid w:val="00C45FD9"/>
    <w:rsid w:val="00C626A9"/>
    <w:rsid w:val="00C718E4"/>
    <w:rsid w:val="00C75E02"/>
    <w:rsid w:val="00C866F5"/>
    <w:rsid w:val="00CB585D"/>
    <w:rsid w:val="00CD1376"/>
    <w:rsid w:val="00CD3663"/>
    <w:rsid w:val="00CE4795"/>
    <w:rsid w:val="00CE6BF4"/>
    <w:rsid w:val="00CF6E86"/>
    <w:rsid w:val="00DA13DC"/>
    <w:rsid w:val="00DB2853"/>
    <w:rsid w:val="00E62162"/>
    <w:rsid w:val="00EA2AEC"/>
    <w:rsid w:val="00F055CD"/>
    <w:rsid w:val="00F9407A"/>
    <w:rsid w:val="00FC18A9"/>
    <w:rsid w:val="00FD65A2"/>
    <w:rsid w:val="07A64E8C"/>
    <w:rsid w:val="0EBD1213"/>
    <w:rsid w:val="28EF5CEF"/>
    <w:rsid w:val="315B05EF"/>
    <w:rsid w:val="51496B1C"/>
    <w:rsid w:val="53E64A95"/>
    <w:rsid w:val="5A7341F3"/>
    <w:rsid w:val="62510F7A"/>
    <w:rsid w:val="6EC25BF9"/>
    <w:rsid w:val="6F595902"/>
    <w:rsid w:val="72BC1561"/>
    <w:rsid w:val="738B05FB"/>
    <w:rsid w:val="76170647"/>
    <w:rsid w:val="76FD3618"/>
    <w:rsid w:val="7D4D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B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CE6BF4"/>
    <w:pPr>
      <w:jc w:val="left"/>
    </w:pPr>
    <w:rPr>
      <w:szCs w:val="24"/>
    </w:rPr>
  </w:style>
  <w:style w:type="paragraph" w:styleId="a4">
    <w:name w:val="Plain Text"/>
    <w:basedOn w:val="a"/>
    <w:qFormat/>
    <w:rsid w:val="00CE6BF4"/>
    <w:rPr>
      <w:rFonts w:ascii="宋体" w:hAnsi="Courier New" w:cs="Courier New"/>
      <w:szCs w:val="21"/>
    </w:rPr>
  </w:style>
  <w:style w:type="paragraph" w:styleId="a5">
    <w:name w:val="Balloon Text"/>
    <w:basedOn w:val="a"/>
    <w:link w:val="Char"/>
    <w:qFormat/>
    <w:rsid w:val="00CE6BF4"/>
    <w:rPr>
      <w:sz w:val="18"/>
      <w:szCs w:val="18"/>
    </w:rPr>
  </w:style>
  <w:style w:type="paragraph" w:styleId="a6">
    <w:name w:val="footer"/>
    <w:basedOn w:val="a"/>
    <w:link w:val="Char0"/>
    <w:qFormat/>
    <w:rsid w:val="00CE6B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1"/>
    <w:qFormat/>
    <w:rsid w:val="00CE6BF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Strong"/>
    <w:qFormat/>
    <w:rsid w:val="00CE6BF4"/>
    <w:rPr>
      <w:b/>
      <w:bCs/>
    </w:rPr>
  </w:style>
  <w:style w:type="character" w:styleId="a9">
    <w:name w:val="page number"/>
    <w:basedOn w:val="a0"/>
    <w:qFormat/>
    <w:rsid w:val="00CE6BF4"/>
  </w:style>
  <w:style w:type="character" w:styleId="aa">
    <w:name w:val="Hyperlink"/>
    <w:uiPriority w:val="99"/>
    <w:qFormat/>
    <w:rsid w:val="00CE6BF4"/>
    <w:rPr>
      <w:color w:val="0000FF"/>
      <w:u w:val="single"/>
    </w:rPr>
  </w:style>
  <w:style w:type="character" w:styleId="ab">
    <w:name w:val="annotation reference"/>
    <w:qFormat/>
    <w:rsid w:val="00CE6BF4"/>
    <w:rPr>
      <w:sz w:val="21"/>
      <w:szCs w:val="21"/>
    </w:rPr>
  </w:style>
  <w:style w:type="character" w:customStyle="1" w:styleId="subtitles0">
    <w:name w:val="sub_title s0"/>
    <w:basedOn w:val="a0"/>
    <w:qFormat/>
    <w:rsid w:val="00CE6BF4"/>
  </w:style>
  <w:style w:type="character" w:customStyle="1" w:styleId="1">
    <w:name w:val="页码1"/>
    <w:basedOn w:val="a0"/>
    <w:qFormat/>
    <w:rsid w:val="00CE6BF4"/>
  </w:style>
  <w:style w:type="paragraph" w:customStyle="1" w:styleId="10">
    <w:name w:val="无间隔1"/>
    <w:qFormat/>
    <w:rsid w:val="00CE6B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CE6BF4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CE6BF4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CE6BF4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CE6BF4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CE6B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character" w:customStyle="1" w:styleId="Char0">
    <w:name w:val="页脚 Char"/>
    <w:link w:val="a6"/>
    <w:rsid w:val="00772308"/>
    <w:rPr>
      <w:kern w:val="2"/>
      <w:sz w:val="18"/>
      <w:szCs w:val="22"/>
    </w:rPr>
  </w:style>
  <w:style w:type="character" w:customStyle="1" w:styleId="Char1">
    <w:name w:val="页眉 Char"/>
    <w:link w:val="a7"/>
    <w:rsid w:val="00772308"/>
    <w:rPr>
      <w:kern w:val="2"/>
      <w:sz w:val="18"/>
      <w:szCs w:val="22"/>
    </w:rPr>
  </w:style>
  <w:style w:type="character" w:customStyle="1" w:styleId="Char">
    <w:name w:val="批注框文本 Char"/>
    <w:link w:val="a5"/>
    <w:rsid w:val="00772308"/>
    <w:rPr>
      <w:kern w:val="2"/>
      <w:sz w:val="18"/>
      <w:szCs w:val="18"/>
    </w:rPr>
  </w:style>
  <w:style w:type="character" w:customStyle="1" w:styleId="Char10">
    <w:name w:val="页眉 Char1"/>
    <w:semiHidden/>
    <w:rsid w:val="00124454"/>
    <w:rPr>
      <w:kern w:val="2"/>
      <w:sz w:val="18"/>
      <w:szCs w:val="18"/>
    </w:rPr>
  </w:style>
  <w:style w:type="character" w:customStyle="1" w:styleId="Char11">
    <w:name w:val="页脚 Char1"/>
    <w:uiPriority w:val="99"/>
    <w:semiHidden/>
    <w:rsid w:val="0012445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24454"/>
    <w:pPr>
      <w:ind w:firstLineChars="200" w:firstLine="420"/>
    </w:pPr>
    <w:rPr>
      <w:rFonts w:ascii="Calibri" w:hAnsi="Calibri"/>
    </w:rPr>
  </w:style>
  <w:style w:type="paragraph" w:styleId="ad">
    <w:name w:val="Normal (Web)"/>
    <w:basedOn w:val="a"/>
    <w:uiPriority w:val="99"/>
    <w:unhideWhenUsed/>
    <w:rsid w:val="002C47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rsid w:val="00B127A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so.com/doc/5494053-573196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1280</Words>
  <Characters>7301</Characters>
  <Application>Microsoft Office Word</Application>
  <DocSecurity>0</DocSecurity>
  <Lines>60</Lines>
  <Paragraphs>17</Paragraphs>
  <ScaleCrop>false</ScaleCrop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（解析版）2014年高考山东卷英语试题解析（精编版）.doc</dc:title>
  <dc:subject>（解析版）2014年高考山东卷英语试题解析（精编版）.doc</dc:subject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/>
  <cp:revision>1</cp:revision>
  <dcterms:created xsi:type="dcterms:W3CDTF">2015-05-25T08:35:00Z</dcterms:created>
  <dcterms:modified xsi:type="dcterms:W3CDTF">2016-06-12T06:07:00Z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2052-10.1.0.5559</vt:lpwstr>
  </property>
</Properties>
</file>